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FE" w:rsidRPr="000A0047" w:rsidRDefault="00C35DFE" w:rsidP="00C35DFE">
      <w:pPr>
        <w:spacing w:before="120"/>
        <w:ind w:firstLine="567"/>
        <w:jc w:val="both"/>
        <w:rPr>
          <w:b/>
          <w:sz w:val="28"/>
          <w:szCs w:val="28"/>
          <w:lang w:val="pt-BR"/>
        </w:rPr>
      </w:pPr>
      <w:bookmarkStart w:id="0" w:name="_GoBack"/>
      <w:r w:rsidRPr="000A0047">
        <w:rPr>
          <w:b/>
          <w:sz w:val="28"/>
          <w:szCs w:val="28"/>
          <w:lang w:val="pt-BR"/>
        </w:rPr>
        <w:t xml:space="preserve">6. </w:t>
      </w:r>
      <w:r>
        <w:rPr>
          <w:b/>
          <w:sz w:val="28"/>
          <w:szCs w:val="28"/>
          <w:lang w:val="pt-BR"/>
        </w:rPr>
        <w:t>T</w:t>
      </w:r>
      <w:r w:rsidRPr="000A0047">
        <w:rPr>
          <w:b/>
          <w:sz w:val="28"/>
          <w:szCs w:val="28"/>
          <w:lang w:val="pt-BR"/>
        </w:rPr>
        <w:t>rả lại Giấy phép thăm dò khoáng sản hoặ</w:t>
      </w:r>
      <w:r>
        <w:rPr>
          <w:b/>
          <w:sz w:val="28"/>
          <w:szCs w:val="28"/>
          <w:lang w:val="pt-BR"/>
        </w:rPr>
        <w:t xml:space="preserve">c trả lại </w:t>
      </w:r>
      <w:r w:rsidRPr="000A0047">
        <w:rPr>
          <w:b/>
          <w:sz w:val="28"/>
          <w:szCs w:val="28"/>
          <w:lang w:val="pt-BR"/>
        </w:rPr>
        <w:t>một phần diện tích thăm dò khoáng sả</w:t>
      </w:r>
      <w:r>
        <w:rPr>
          <w:b/>
          <w:sz w:val="28"/>
          <w:szCs w:val="28"/>
          <w:lang w:val="pt-BR"/>
        </w:rPr>
        <w:t>n</w:t>
      </w:r>
    </w:p>
    <w:bookmarkEnd w:id="0"/>
    <w:p w:rsidR="00C35DFE" w:rsidRPr="000A0047" w:rsidRDefault="00C35DFE" w:rsidP="00C35DFE">
      <w:pPr>
        <w:spacing w:before="120"/>
        <w:ind w:firstLine="567"/>
        <w:jc w:val="both"/>
        <w:rPr>
          <w:b/>
          <w:sz w:val="28"/>
          <w:szCs w:val="28"/>
          <w:lang w:val="pt-BR"/>
        </w:rPr>
      </w:pPr>
      <w:r w:rsidRPr="000A0047">
        <w:rPr>
          <w:b/>
          <w:sz w:val="28"/>
          <w:szCs w:val="28"/>
          <w:lang w:val="pt-BR"/>
        </w:rPr>
        <w:t>a. Trình tự thực hiệ</w:t>
      </w:r>
      <w:r>
        <w:rPr>
          <w:b/>
          <w:sz w:val="28"/>
          <w:szCs w:val="28"/>
          <w:lang w:val="pt-BR"/>
        </w:rPr>
        <w:t>n</w:t>
      </w:r>
    </w:p>
    <w:p w:rsidR="00C35DFE" w:rsidRPr="000A0047" w:rsidRDefault="00C35DFE" w:rsidP="00C35DFE">
      <w:pPr>
        <w:spacing w:before="120"/>
        <w:ind w:firstLine="567"/>
        <w:jc w:val="both"/>
        <w:rPr>
          <w:bCs/>
          <w:sz w:val="28"/>
          <w:szCs w:val="28"/>
        </w:rPr>
      </w:pPr>
      <w:r w:rsidRPr="000A0047">
        <w:rPr>
          <w:bCs/>
          <w:sz w:val="28"/>
          <w:szCs w:val="28"/>
        </w:rPr>
        <w:t>- Bước 1. Nộp hồ sơ</w:t>
      </w:r>
    </w:p>
    <w:p w:rsidR="00C35DFE" w:rsidRPr="000A0047" w:rsidRDefault="00C35DFE" w:rsidP="00C35DFE">
      <w:pPr>
        <w:spacing w:before="120"/>
        <w:ind w:firstLine="720"/>
        <w:jc w:val="both"/>
        <w:rPr>
          <w:sz w:val="28"/>
          <w:szCs w:val="28"/>
        </w:rPr>
      </w:pPr>
      <w:r w:rsidRPr="000A0047">
        <w:rPr>
          <w:bCs/>
          <w:sz w:val="28"/>
          <w:szCs w:val="28"/>
        </w:rPr>
        <w:t xml:space="preserve">Tổ chức, cá nhân có nhu cầu xin trả lại Giấy phép thăm dò khoáng sản hoặc trả lại một phần diện tích thăm dò khoáng sản đến đến Bộ phận Tiếp nhận và Trả kết quả Sở Tài nguyên và Môi trường tỉnh Yên Bái </w:t>
      </w:r>
      <w:r>
        <w:rPr>
          <w:bCs/>
          <w:sz w:val="28"/>
          <w:szCs w:val="28"/>
        </w:rPr>
        <w:t xml:space="preserve">địa chỉ Tổ 26, phường Đồng Tâm, thành phố Yên Bái </w:t>
      </w:r>
      <w:r w:rsidRPr="000A0047">
        <w:rPr>
          <w:bCs/>
          <w:sz w:val="28"/>
          <w:szCs w:val="28"/>
        </w:rPr>
        <w:t>để được hướng dẫn lập hồ sơ theo quy định</w:t>
      </w:r>
      <w:r w:rsidRPr="000A0047">
        <w:rPr>
          <w:sz w:val="28"/>
          <w:szCs w:val="28"/>
        </w:rPr>
        <w:t xml:space="preserve">. </w:t>
      </w:r>
    </w:p>
    <w:p w:rsidR="00C35DFE" w:rsidRPr="000A0047" w:rsidRDefault="00C35DFE" w:rsidP="00C35DFE">
      <w:pPr>
        <w:spacing w:before="120"/>
        <w:ind w:firstLine="720"/>
        <w:jc w:val="both"/>
        <w:rPr>
          <w:sz w:val="28"/>
          <w:szCs w:val="28"/>
        </w:rPr>
      </w:pPr>
      <w:r w:rsidRPr="000A0047">
        <w:rPr>
          <w:sz w:val="28"/>
          <w:szCs w:val="28"/>
        </w:rPr>
        <w:t>- Bước 2. Kiểm tra tính đầy đủ, hợp lệ của hồ sơ</w:t>
      </w:r>
    </w:p>
    <w:p w:rsidR="00C35DFE" w:rsidRPr="000A0047" w:rsidRDefault="00C35DFE" w:rsidP="00C35DFE">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C35DFE" w:rsidRPr="000A0047" w:rsidRDefault="00C35DFE" w:rsidP="00C35DFE">
      <w:pPr>
        <w:spacing w:before="120"/>
        <w:ind w:firstLine="567"/>
        <w:jc w:val="both"/>
        <w:rPr>
          <w:sz w:val="28"/>
          <w:szCs w:val="28"/>
        </w:rPr>
      </w:pPr>
      <w:r w:rsidRPr="000A0047">
        <w:rPr>
          <w:sz w:val="28"/>
          <w:szCs w:val="28"/>
        </w:rPr>
        <w:t xml:space="preserve">Sở Tài nguyên và Môi trường có trách nhiệm xem xét tính đầy đủ, hợp lệ của hồ sơ. </w:t>
      </w:r>
      <w:r w:rsidRPr="000A0047">
        <w:rPr>
          <w:sz w:val="28"/>
          <w:szCs w:val="28"/>
          <w:lang w:val="vi-VN"/>
        </w:rPr>
        <w:t>Trường hợp</w:t>
      </w:r>
      <w:r w:rsidRPr="000A0047">
        <w:rPr>
          <w:sz w:val="28"/>
          <w:szCs w:val="28"/>
        </w:rPr>
        <w:t>, h</w:t>
      </w:r>
      <w:r w:rsidRPr="000A0047">
        <w:rPr>
          <w:sz w:val="28"/>
          <w:szCs w:val="28"/>
          <w:lang w:val="vi-VN"/>
        </w:rPr>
        <w:t>ồ sơ đầy đủ, hợp lệ thì tiếp nhận và ghi phiếu hẹn trả kết quả</w:t>
      </w:r>
      <w:r w:rsidRPr="000A0047">
        <w:rPr>
          <w:sz w:val="28"/>
          <w:szCs w:val="28"/>
        </w:rPr>
        <w:t>; h</w:t>
      </w:r>
      <w:r w:rsidRPr="000A0047">
        <w:rPr>
          <w:sz w:val="28"/>
          <w:szCs w:val="28"/>
          <w:lang w:val="vi-VN"/>
        </w:rPr>
        <w:t>ồ sơ chưa đầ</w:t>
      </w:r>
      <w:r w:rsidRPr="000A0047">
        <w:rPr>
          <w:sz w:val="28"/>
          <w:szCs w:val="28"/>
        </w:rPr>
        <w:t>y </w:t>
      </w:r>
      <w:r w:rsidRPr="000A0047">
        <w:rPr>
          <w:sz w:val="28"/>
          <w:szCs w:val="28"/>
          <w:lang w:val="vi-VN"/>
        </w:rPr>
        <w:t>đủ hoặc không hợp lệ thì phải hướng dẫn bổ sung, hoàn thiện hồ sơ.</w:t>
      </w:r>
    </w:p>
    <w:p w:rsidR="00C35DFE" w:rsidRPr="000A0047" w:rsidRDefault="00C35DFE" w:rsidP="00C35DFE">
      <w:pPr>
        <w:spacing w:before="120"/>
        <w:ind w:firstLine="567"/>
        <w:jc w:val="both"/>
        <w:rPr>
          <w:sz w:val="28"/>
          <w:szCs w:val="28"/>
        </w:rPr>
      </w:pPr>
      <w:r w:rsidRPr="000A0047">
        <w:rPr>
          <w:sz w:val="28"/>
          <w:szCs w:val="28"/>
        </w:rPr>
        <w:t>- Bước 3. Thẩm định hồ sơ</w:t>
      </w:r>
    </w:p>
    <w:p w:rsidR="00C35DFE" w:rsidRPr="000A0047" w:rsidRDefault="00C35DFE" w:rsidP="00C35DFE">
      <w:pPr>
        <w:spacing w:before="120"/>
        <w:ind w:firstLine="567"/>
        <w:jc w:val="both"/>
        <w:rPr>
          <w:sz w:val="28"/>
          <w:szCs w:val="28"/>
        </w:rPr>
      </w:pPr>
      <w:r w:rsidRPr="000A0047">
        <w:rPr>
          <w:sz w:val="28"/>
          <w:szCs w:val="28"/>
        </w:rPr>
        <w:t>Sở Tài nguyên và Môi trường thẩm định các tài liệu, hồ sơ và các nội dung khác có liên quan.</w:t>
      </w:r>
    </w:p>
    <w:p w:rsidR="00C35DFE" w:rsidRPr="000A0047" w:rsidRDefault="00C35DFE" w:rsidP="00C35DFE">
      <w:pPr>
        <w:spacing w:before="120"/>
        <w:ind w:firstLine="567"/>
        <w:jc w:val="both"/>
        <w:rPr>
          <w:sz w:val="28"/>
          <w:szCs w:val="28"/>
        </w:rPr>
      </w:pPr>
      <w:r w:rsidRPr="000A0047">
        <w:rPr>
          <w:sz w:val="28"/>
          <w:szCs w:val="28"/>
        </w:rPr>
        <w:t xml:space="preserve">- Bước 4. Trình hồ sơ đề nghị cho phép </w:t>
      </w:r>
      <w:r w:rsidRPr="000A0047">
        <w:rPr>
          <w:spacing w:val="-4"/>
          <w:sz w:val="28"/>
          <w:szCs w:val="28"/>
          <w:lang w:val="pt-BR"/>
        </w:rPr>
        <w:t>trả lại Giấy phép thăm dò khoáng sản hoặc trả lại một phần diện tích thăm dò khoáng sản</w:t>
      </w:r>
    </w:p>
    <w:p w:rsidR="00C35DFE" w:rsidRPr="000A0047" w:rsidRDefault="00C35DFE" w:rsidP="00C35DFE">
      <w:pPr>
        <w:spacing w:before="120"/>
        <w:ind w:firstLine="567"/>
        <w:jc w:val="both"/>
        <w:rPr>
          <w:sz w:val="28"/>
          <w:szCs w:val="28"/>
        </w:rPr>
      </w:pPr>
      <w:r w:rsidRPr="000A0047">
        <w:rPr>
          <w:sz w:val="28"/>
          <w:szCs w:val="28"/>
        </w:rPr>
        <w:t xml:space="preserve">Căn cứ Báo cáo thẩm định của Sở Tài nguyên và Môi trường, Ủy ban nhân dân tỉnh xem xét, quyết định việc cho phép </w:t>
      </w:r>
      <w:r w:rsidRPr="000A0047">
        <w:rPr>
          <w:sz w:val="28"/>
          <w:szCs w:val="28"/>
          <w:lang w:val="pt-BR"/>
        </w:rPr>
        <w:t>trả lại Giấy phép thăm dò khoáng sản hoặc trả lại một phần diện tích thăm dò khoáng sản</w:t>
      </w:r>
      <w:r w:rsidRPr="000A0047">
        <w:rPr>
          <w:sz w:val="28"/>
          <w:szCs w:val="28"/>
        </w:rPr>
        <w:t>.</w:t>
      </w:r>
    </w:p>
    <w:p w:rsidR="00C35DFE" w:rsidRPr="000A0047" w:rsidRDefault="00C35DFE" w:rsidP="00C35DFE">
      <w:pPr>
        <w:spacing w:before="120"/>
        <w:ind w:firstLine="567"/>
        <w:jc w:val="both"/>
        <w:rPr>
          <w:sz w:val="28"/>
          <w:szCs w:val="28"/>
          <w:lang w:val="da-DK"/>
        </w:rPr>
      </w:pPr>
      <w:r w:rsidRPr="000A0047">
        <w:rPr>
          <w:sz w:val="28"/>
          <w:szCs w:val="28"/>
        </w:rPr>
        <w:t xml:space="preserve">- Bước 5: </w:t>
      </w:r>
      <w:r w:rsidRPr="000A0047">
        <w:rPr>
          <w:sz w:val="28"/>
          <w:szCs w:val="28"/>
          <w:lang w:val="da-DK"/>
        </w:rPr>
        <w:t>Trả kết quả giải quyết thủ tục hành chính</w:t>
      </w:r>
    </w:p>
    <w:p w:rsidR="00C35DFE" w:rsidRPr="000A0047" w:rsidRDefault="00C35DFE" w:rsidP="00C35DFE">
      <w:pPr>
        <w:spacing w:before="120"/>
        <w:ind w:firstLine="567"/>
        <w:jc w:val="both"/>
        <w:rPr>
          <w:sz w:val="28"/>
          <w:szCs w:val="28"/>
        </w:rPr>
      </w:pPr>
      <w:r w:rsidRPr="000A0047">
        <w:rPr>
          <w:spacing w:val="-4"/>
          <w:sz w:val="28"/>
          <w:szCs w:val="28"/>
        </w:rPr>
        <w:t>Cơ quan tiếp nhận hồ sơ trả kết quả giải quyết hồ sơ cho tổ chức, cá nhân</w:t>
      </w:r>
      <w:r w:rsidRPr="000A0047">
        <w:rPr>
          <w:sz w:val="28"/>
          <w:szCs w:val="28"/>
        </w:rPr>
        <w:t xml:space="preserve"> đề nghị cho phép </w:t>
      </w:r>
      <w:r w:rsidRPr="000A0047">
        <w:rPr>
          <w:spacing w:val="-4"/>
          <w:sz w:val="28"/>
          <w:szCs w:val="28"/>
          <w:lang w:val="pt-BR"/>
        </w:rPr>
        <w:t>trả lại Giấy phép thăm dò khoáng sản hoặc trả lại một phần diện tích thăm dò khoáng sản.</w:t>
      </w:r>
    </w:p>
    <w:p w:rsidR="00C35DFE" w:rsidRPr="000A0047" w:rsidRDefault="00C35DFE" w:rsidP="00C35DFE">
      <w:pPr>
        <w:spacing w:before="120"/>
        <w:ind w:firstLine="567"/>
        <w:jc w:val="both"/>
        <w:rPr>
          <w:sz w:val="28"/>
          <w:szCs w:val="28"/>
          <w:lang w:val="pt-BR"/>
        </w:rPr>
      </w:pPr>
      <w:r w:rsidRPr="000A0047">
        <w:rPr>
          <w:b/>
          <w:sz w:val="28"/>
          <w:szCs w:val="28"/>
          <w:lang w:val="pt-BR"/>
        </w:rPr>
        <w:t>b. Cách thức thực hiện</w:t>
      </w:r>
    </w:p>
    <w:p w:rsidR="00C35DFE" w:rsidRPr="000A0047" w:rsidRDefault="00C35DFE" w:rsidP="00C35DFE">
      <w:pPr>
        <w:spacing w:before="120"/>
        <w:ind w:firstLine="567"/>
        <w:jc w:val="both"/>
        <w:rPr>
          <w:sz w:val="28"/>
          <w:szCs w:val="28"/>
          <w:lang w:val="da-DK"/>
        </w:rPr>
      </w:pPr>
      <w:r w:rsidRPr="000A0047">
        <w:rPr>
          <w:sz w:val="28"/>
          <w:szCs w:val="28"/>
          <w:lang w:val="da-DK"/>
        </w:rPr>
        <w:t>- Nộp hồ sơ trực tiếp hoặc gửi hồ sơ qua dường bưu điện.</w:t>
      </w:r>
    </w:p>
    <w:p w:rsidR="00C35DFE" w:rsidRPr="000A0047" w:rsidRDefault="00C35DFE" w:rsidP="00C35DFE">
      <w:pPr>
        <w:spacing w:before="120"/>
        <w:ind w:firstLine="567"/>
        <w:jc w:val="both"/>
        <w:rPr>
          <w:sz w:val="28"/>
          <w:szCs w:val="28"/>
          <w:lang w:val="da-DK"/>
        </w:rPr>
      </w:pPr>
      <w:r w:rsidRPr="000A0047">
        <w:rPr>
          <w:sz w:val="28"/>
          <w:szCs w:val="28"/>
          <w:lang w:val="da-DK"/>
        </w:rPr>
        <w:t xml:space="preserve">- Trả kết quả được thực hiện trực tiếp tại Bộ phận </w:t>
      </w:r>
      <w:r w:rsidRPr="000A0047">
        <w:rPr>
          <w:sz w:val="28"/>
          <w:szCs w:val="28"/>
          <w:lang w:val="pt-BR"/>
        </w:rPr>
        <w:t xml:space="preserve">Tiếp nhận và trả kết quả </w:t>
      </w:r>
      <w:r w:rsidRPr="000A0047">
        <w:rPr>
          <w:sz w:val="28"/>
          <w:szCs w:val="28"/>
          <w:lang w:val="da-DK"/>
        </w:rPr>
        <w:t>cơ quan tiếp nhận hồ sơ.</w:t>
      </w:r>
    </w:p>
    <w:p w:rsidR="00C35DFE" w:rsidRPr="000A0047" w:rsidRDefault="00C35DFE" w:rsidP="00C35DFE">
      <w:pPr>
        <w:spacing w:before="100"/>
        <w:ind w:firstLine="567"/>
        <w:jc w:val="both"/>
        <w:rPr>
          <w:b/>
          <w:sz w:val="28"/>
          <w:szCs w:val="28"/>
          <w:lang w:val="pt-BR"/>
        </w:rPr>
      </w:pPr>
      <w:r w:rsidRPr="000A0047">
        <w:rPr>
          <w:b/>
          <w:sz w:val="28"/>
          <w:szCs w:val="28"/>
          <w:lang w:val="pt-BR"/>
        </w:rPr>
        <w:t xml:space="preserve">c. </w:t>
      </w:r>
      <w:r w:rsidRPr="000A0047">
        <w:rPr>
          <w:b/>
          <w:bCs/>
          <w:sz w:val="28"/>
          <w:szCs w:val="28"/>
          <w:lang w:val="vi-VN"/>
        </w:rPr>
        <w:t xml:space="preserve">Thành phần </w:t>
      </w:r>
      <w:r w:rsidRPr="000A0047">
        <w:rPr>
          <w:b/>
          <w:bCs/>
          <w:sz w:val="28"/>
          <w:szCs w:val="28"/>
        </w:rPr>
        <w:t>h</w:t>
      </w:r>
      <w:r w:rsidRPr="000A0047">
        <w:rPr>
          <w:b/>
          <w:bCs/>
          <w:sz w:val="28"/>
          <w:szCs w:val="28"/>
          <w:lang w:val="vi-VN"/>
        </w:rPr>
        <w:t>ồ sơ</w:t>
      </w:r>
    </w:p>
    <w:p w:rsidR="00C35DFE" w:rsidRPr="000A0047" w:rsidRDefault="00C35DFE" w:rsidP="00C35DFE">
      <w:pPr>
        <w:spacing w:before="100"/>
        <w:ind w:firstLine="567"/>
        <w:jc w:val="both"/>
        <w:rPr>
          <w:sz w:val="28"/>
          <w:szCs w:val="28"/>
        </w:rPr>
      </w:pPr>
      <w:r w:rsidRPr="000A0047">
        <w:rPr>
          <w:sz w:val="28"/>
          <w:szCs w:val="28"/>
        </w:rPr>
        <w:t>- Bản chính: Đơn đề nghị trả lại Giấy phép thăm dò khoáng sản hoặc trả lại một phần diện tích khu vực thăm dò khoáng sản (Mẫu số 05); Giấy phép thăm dò khoáng sản; Báo cáo kết quả thăm dò khoáng sản đã thực hiện đến thời điểm đề nghị trả lại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số 33); Bản đồ khu vực thăm dò khoáng sản (trong trường hợp trả lại một phần diện tích khu vực thăm dò) Mẫu số 17, phụ lục số 2; Kế hoạch thăm dò khoáng sản tiếp theo (trong trường hợp trả lại một phần diện tích khu vực thăm dò).</w:t>
      </w:r>
    </w:p>
    <w:p w:rsidR="00C35DFE" w:rsidRPr="000A0047" w:rsidRDefault="00C35DFE" w:rsidP="00C35DFE">
      <w:pPr>
        <w:pStyle w:val="NormalWeb"/>
        <w:spacing w:beforeAutospacing="0" w:after="0" w:afterAutospacing="0"/>
        <w:ind w:firstLine="567"/>
        <w:jc w:val="both"/>
        <w:rPr>
          <w:sz w:val="28"/>
          <w:szCs w:val="28"/>
        </w:rPr>
      </w:pPr>
      <w:r w:rsidRPr="000A0047">
        <w:rPr>
          <w:sz w:val="28"/>
          <w:szCs w:val="28"/>
        </w:rPr>
        <w:lastRenderedPageBreak/>
        <w:t>- Bản chính hoặc bản sao có chứng thực: các văn bản thực hiện nghĩa vụ liên quan đến hoạt động thăm dò tính đến thời điểm đề nghị trả lại.</w:t>
      </w:r>
    </w:p>
    <w:p w:rsidR="00C35DFE" w:rsidRPr="000A0047" w:rsidRDefault="00C35DFE" w:rsidP="00C35DFE">
      <w:pPr>
        <w:pStyle w:val="NormalWeb"/>
        <w:spacing w:beforeAutospacing="0" w:after="0" w:afterAutospacing="0"/>
        <w:ind w:firstLine="567"/>
        <w:jc w:val="both"/>
        <w:rPr>
          <w:sz w:val="28"/>
          <w:szCs w:val="28"/>
        </w:rPr>
      </w:pPr>
      <w:r w:rsidRPr="000A0047">
        <w:rPr>
          <w:b/>
          <w:bCs/>
          <w:sz w:val="28"/>
          <w:szCs w:val="28"/>
        </w:rPr>
        <w:t xml:space="preserve">d. Số lượng hồ sơ: </w:t>
      </w:r>
      <w:r w:rsidRPr="000A0047">
        <w:rPr>
          <w:bCs/>
          <w:sz w:val="28"/>
          <w:szCs w:val="28"/>
        </w:rPr>
        <w:t>01bộ.</w:t>
      </w:r>
    </w:p>
    <w:p w:rsidR="00C35DFE" w:rsidRPr="00EA4291" w:rsidRDefault="00C35DFE" w:rsidP="00C35DFE">
      <w:pPr>
        <w:spacing w:before="100"/>
        <w:ind w:firstLine="567"/>
        <w:jc w:val="both"/>
        <w:rPr>
          <w:sz w:val="28"/>
          <w:szCs w:val="28"/>
        </w:rPr>
      </w:pPr>
      <w:r w:rsidRPr="000A0047">
        <w:rPr>
          <w:b/>
          <w:sz w:val="28"/>
          <w:szCs w:val="28"/>
        </w:rPr>
        <w:t>đ.</w:t>
      </w:r>
      <w:r w:rsidRPr="000A0047">
        <w:rPr>
          <w:b/>
          <w:sz w:val="28"/>
          <w:szCs w:val="28"/>
          <w:lang w:val="vi-VN"/>
        </w:rPr>
        <w:t xml:space="preserve"> Thời hạn giải quyết</w:t>
      </w:r>
    </w:p>
    <w:p w:rsidR="00C35DFE" w:rsidRPr="000A0047" w:rsidRDefault="00C35DFE" w:rsidP="00C35DFE">
      <w:pPr>
        <w:spacing w:before="100"/>
        <w:ind w:firstLine="567"/>
        <w:jc w:val="both"/>
        <w:rPr>
          <w:sz w:val="28"/>
          <w:szCs w:val="28"/>
        </w:rPr>
      </w:pPr>
      <w:r w:rsidRPr="000A0047">
        <w:rPr>
          <w:sz w:val="28"/>
          <w:szCs w:val="28"/>
        </w:rPr>
        <w:t xml:space="preserve">- Thời hạn kiểm tra và trả lời về tính đầy đủ và hợp lệ của hồ sơ: Trong thời gian không quá 02 (hai) ngày làm việc. </w:t>
      </w:r>
    </w:p>
    <w:p w:rsidR="00C35DFE" w:rsidRPr="000A0047" w:rsidRDefault="00C35DFE" w:rsidP="00C35DFE">
      <w:pPr>
        <w:spacing w:before="100"/>
        <w:ind w:firstLine="567"/>
        <w:jc w:val="both"/>
        <w:rPr>
          <w:sz w:val="28"/>
          <w:szCs w:val="28"/>
        </w:rPr>
      </w:pPr>
      <w:r w:rsidRPr="000A0047">
        <w:rPr>
          <w:sz w:val="28"/>
          <w:szCs w:val="28"/>
        </w:rPr>
        <w:softHyphen/>
        <w:t xml:space="preserve">- Thời hạn đánh giá hồ sơ: Trong thời gian không quá 05 (năm) ngày làm việc, kể từ ngày có văn bản tiếp nhận hồ sơ, Sở Tài nguyên và Môi trường có trách nhiệm hoàn thành việc kiểm tra tọa độ, diện tích khu vực đề nghị chuyển nhượng quyền thăm dò. Trong thời hạn không quá 30 (ba mươi) ngày làm iệc, Sở Tài nguyên và Môi trường phải hoàn thành việc thẩm định các tài liệu, hồ sơ và các nội dung khác có liên quan đến </w:t>
      </w:r>
      <w:r w:rsidRPr="000A0047">
        <w:rPr>
          <w:sz w:val="28"/>
          <w:szCs w:val="28"/>
          <w:lang w:val="pt-BR"/>
        </w:rPr>
        <w:t>trả lại Giấy phép thăm dò khoáng sản hoặc trả lại một phần diện tích thăm dò khoáng sản</w:t>
      </w:r>
      <w:r w:rsidRPr="000A0047">
        <w:rPr>
          <w:sz w:val="28"/>
          <w:szCs w:val="28"/>
        </w:rPr>
        <w:t xml:space="preserve"> </w:t>
      </w:r>
    </w:p>
    <w:p w:rsidR="00C35DFE" w:rsidRPr="000A0047" w:rsidRDefault="00C35DFE" w:rsidP="00C35DFE">
      <w:pPr>
        <w:pStyle w:val="NormalWeb"/>
        <w:spacing w:beforeAutospacing="0" w:after="0" w:afterAutospacing="0"/>
        <w:ind w:firstLine="567"/>
        <w:jc w:val="both"/>
        <w:rPr>
          <w:sz w:val="28"/>
          <w:szCs w:val="28"/>
        </w:rPr>
      </w:pPr>
      <w:r w:rsidRPr="000A0047">
        <w:rPr>
          <w:sz w:val="28"/>
          <w:szCs w:val="28"/>
        </w:rPr>
        <w:t>- Thời hạn giải quyết: Trong thời hạn không quá 02 (hai) ngày làm việc, Sở Tài nguyên và Môi trường có trách nhiệm hoàn chỉnh và trình hồ sơ cho Ủy ban nhân dân tỉnh.</w:t>
      </w:r>
    </w:p>
    <w:p w:rsidR="00C35DFE" w:rsidRPr="000A0047" w:rsidRDefault="00C35DFE" w:rsidP="00C35DFE">
      <w:pPr>
        <w:spacing w:before="100"/>
        <w:ind w:firstLine="567"/>
        <w:jc w:val="both"/>
        <w:rPr>
          <w:sz w:val="28"/>
          <w:szCs w:val="28"/>
        </w:rPr>
      </w:pPr>
      <w:r w:rsidRPr="000A0047">
        <w:rPr>
          <w:sz w:val="28"/>
          <w:szCs w:val="28"/>
        </w:rPr>
        <w:t xml:space="preserve">Trong thời hạn không quá 05 (năm) ngày làm việc, kể từ ngày nhận được hồ sơ của Sở Tài nguyên và Môi trường, Ủy ban nhân dân tỉnh quyết định cho phép </w:t>
      </w:r>
      <w:r w:rsidRPr="000A0047">
        <w:rPr>
          <w:sz w:val="28"/>
          <w:szCs w:val="28"/>
          <w:lang w:val="pt-BR"/>
        </w:rPr>
        <w:t>trả lại Giấy phép thăm dò khoáng sản hoặc trả lại một phần diện tích thăm dò khoáng sản</w:t>
      </w:r>
      <w:r w:rsidRPr="000A0047">
        <w:rPr>
          <w:sz w:val="28"/>
          <w:szCs w:val="28"/>
        </w:rPr>
        <w:t>.</w:t>
      </w:r>
    </w:p>
    <w:p w:rsidR="00C35DFE" w:rsidRPr="000A0047" w:rsidRDefault="00C35DFE" w:rsidP="00C35DFE">
      <w:pPr>
        <w:spacing w:before="100"/>
        <w:ind w:firstLine="567"/>
        <w:jc w:val="both"/>
        <w:rPr>
          <w:sz w:val="28"/>
          <w:szCs w:val="28"/>
        </w:rPr>
      </w:pPr>
      <w:r w:rsidRPr="000A0047">
        <w:rPr>
          <w:sz w:val="28"/>
          <w:szCs w:val="28"/>
        </w:rPr>
        <w:t xml:space="preserve">Trong trường hợp không cho phép </w:t>
      </w:r>
      <w:r w:rsidRPr="000A0047">
        <w:rPr>
          <w:sz w:val="28"/>
          <w:szCs w:val="28"/>
          <w:lang w:val="pt-BR"/>
        </w:rPr>
        <w:t>trả lại Giấy phép thăm dò khoáng sản hoặc trả lại một phần diện tích thăm dò khoáng sản</w:t>
      </w:r>
      <w:r w:rsidRPr="000A0047">
        <w:rPr>
          <w:sz w:val="28"/>
          <w:szCs w:val="28"/>
        </w:rPr>
        <w:t xml:space="preserve"> thì phải trả lời bằng văn bản và nêu rõ lý do.</w:t>
      </w:r>
    </w:p>
    <w:p w:rsidR="00C35DFE" w:rsidRPr="000A0047" w:rsidRDefault="00C35DFE" w:rsidP="00C35DFE">
      <w:pPr>
        <w:spacing w:before="100"/>
        <w:ind w:firstLine="567"/>
        <w:jc w:val="both"/>
        <w:rPr>
          <w:spacing w:val="-4"/>
          <w:sz w:val="28"/>
          <w:szCs w:val="28"/>
          <w:lang w:val="vi-VN"/>
        </w:rPr>
      </w:pPr>
      <w:r w:rsidRPr="000A0047">
        <w:rPr>
          <w:b/>
          <w:spacing w:val="-4"/>
          <w:sz w:val="28"/>
          <w:szCs w:val="28"/>
        </w:rPr>
        <w:t>e.</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w:t>
      </w:r>
      <w:r w:rsidRPr="000A0047">
        <w:rPr>
          <w:spacing w:val="-4"/>
          <w:sz w:val="28"/>
          <w:szCs w:val="28"/>
        </w:rPr>
        <w:t>, cá nhân</w:t>
      </w:r>
      <w:r w:rsidRPr="000A0047">
        <w:rPr>
          <w:spacing w:val="-4"/>
          <w:sz w:val="28"/>
          <w:szCs w:val="28"/>
          <w:lang w:val="vi-VN"/>
        </w:rPr>
        <w:t xml:space="preserve"> </w:t>
      </w:r>
    </w:p>
    <w:p w:rsidR="00C35DFE" w:rsidRPr="00EA4291" w:rsidRDefault="00C35DFE" w:rsidP="00C35DFE">
      <w:pPr>
        <w:spacing w:before="100"/>
        <w:ind w:firstLine="567"/>
        <w:jc w:val="both"/>
        <w:rPr>
          <w:sz w:val="28"/>
          <w:szCs w:val="28"/>
        </w:rPr>
      </w:pPr>
      <w:r w:rsidRPr="000A0047">
        <w:rPr>
          <w:b/>
          <w:sz w:val="28"/>
          <w:szCs w:val="28"/>
        </w:rPr>
        <w:t>g.</w:t>
      </w:r>
      <w:r w:rsidRPr="000A0047">
        <w:rPr>
          <w:b/>
          <w:sz w:val="28"/>
          <w:szCs w:val="28"/>
          <w:lang w:val="vi-VN"/>
        </w:rPr>
        <w:t xml:space="preserve"> Cơ quan thực hiện thủ tục hành chính</w:t>
      </w:r>
    </w:p>
    <w:p w:rsidR="00C35DFE" w:rsidRPr="000A0047" w:rsidRDefault="00C35DFE" w:rsidP="00C35DFE">
      <w:pPr>
        <w:spacing w:before="100"/>
        <w:ind w:firstLine="567"/>
        <w:jc w:val="both"/>
        <w:rPr>
          <w:sz w:val="28"/>
          <w:szCs w:val="28"/>
        </w:rPr>
      </w:pPr>
      <w:r w:rsidRPr="000A0047">
        <w:rPr>
          <w:sz w:val="28"/>
          <w:szCs w:val="28"/>
        </w:rPr>
        <w:t>- </w:t>
      </w:r>
      <w:r w:rsidRPr="000A0047">
        <w:rPr>
          <w:sz w:val="28"/>
          <w:szCs w:val="28"/>
          <w:lang w:val="vi-VN"/>
        </w:rPr>
        <w:t xml:space="preserve">Cơ quan có thẩm quyền quyết định: </w:t>
      </w:r>
      <w:r w:rsidRPr="000A0047">
        <w:rPr>
          <w:sz w:val="28"/>
          <w:szCs w:val="28"/>
        </w:rPr>
        <w:t>Ủy ban nhân dân tỉnh</w:t>
      </w:r>
      <w:r w:rsidRPr="000A0047">
        <w:rPr>
          <w:sz w:val="28"/>
          <w:szCs w:val="28"/>
          <w:lang w:val="vi-VN"/>
        </w:rPr>
        <w:t>.</w:t>
      </w:r>
    </w:p>
    <w:p w:rsidR="00C35DFE" w:rsidRPr="000A0047" w:rsidRDefault="00C35DFE" w:rsidP="00C35DFE">
      <w:pPr>
        <w:spacing w:before="100"/>
        <w:ind w:firstLine="567"/>
        <w:jc w:val="both"/>
        <w:rPr>
          <w:sz w:val="28"/>
          <w:szCs w:val="28"/>
        </w:rPr>
      </w:pPr>
      <w:r w:rsidRPr="000A0047">
        <w:rPr>
          <w:rFonts w:eastAsia="Calibri"/>
          <w:spacing w:val="-4"/>
          <w:w w:val="90"/>
          <w:sz w:val="28"/>
          <w:szCs w:val="28"/>
        </w:rPr>
        <w:t>- </w:t>
      </w:r>
      <w:r w:rsidRPr="000A0047">
        <w:rPr>
          <w:rFonts w:eastAsia="Calibri"/>
          <w:spacing w:val="-4"/>
          <w:w w:val="90"/>
          <w:sz w:val="28"/>
          <w:szCs w:val="28"/>
          <w:lang w:val="vi-VN"/>
        </w:rPr>
        <w:t xml:space="preserve">Cơ quan </w:t>
      </w:r>
      <w:r w:rsidRPr="000A0047">
        <w:rPr>
          <w:rFonts w:eastAsia="Calibri"/>
          <w:spacing w:val="-4"/>
          <w:w w:val="90"/>
          <w:sz w:val="28"/>
          <w:szCs w:val="28"/>
        </w:rPr>
        <w:t xml:space="preserve">hoặc người có thẩm quyền </w:t>
      </w:r>
      <w:r w:rsidRPr="000A0047">
        <w:rPr>
          <w:rFonts w:eastAsia="Calibri"/>
          <w:spacing w:val="-4"/>
          <w:w w:val="90"/>
          <w:sz w:val="28"/>
          <w:szCs w:val="28"/>
          <w:lang w:val="vi-VN"/>
        </w:rPr>
        <w:t>được </w:t>
      </w:r>
      <w:r w:rsidRPr="000A0047">
        <w:rPr>
          <w:rFonts w:eastAsia="Calibri"/>
          <w:spacing w:val="-4"/>
          <w:w w:val="90"/>
          <w:sz w:val="28"/>
          <w:szCs w:val="28"/>
        </w:rPr>
        <w:t>ủy</w:t>
      </w:r>
      <w:r w:rsidRPr="000A0047">
        <w:rPr>
          <w:rFonts w:eastAsia="Calibri"/>
          <w:spacing w:val="-4"/>
          <w:w w:val="90"/>
          <w:sz w:val="28"/>
          <w:szCs w:val="28"/>
          <w:lang w:val="vi-VN"/>
        </w:rPr>
        <w:t> qu</w:t>
      </w:r>
      <w:r w:rsidRPr="000A0047">
        <w:rPr>
          <w:rFonts w:eastAsia="Calibri"/>
          <w:spacing w:val="-4"/>
          <w:w w:val="90"/>
          <w:sz w:val="28"/>
          <w:szCs w:val="28"/>
        </w:rPr>
        <w:t>y</w:t>
      </w:r>
      <w:r w:rsidRPr="000A0047">
        <w:rPr>
          <w:rFonts w:eastAsia="Calibri"/>
          <w:spacing w:val="-4"/>
          <w:w w:val="90"/>
          <w:sz w:val="28"/>
          <w:szCs w:val="28"/>
          <w:lang w:val="vi-VN"/>
        </w:rPr>
        <w:t xml:space="preserve">ền </w:t>
      </w:r>
      <w:r w:rsidRPr="000A0047">
        <w:rPr>
          <w:rFonts w:eastAsia="Calibri"/>
          <w:spacing w:val="-4"/>
          <w:w w:val="90"/>
          <w:sz w:val="28"/>
          <w:szCs w:val="28"/>
        </w:rPr>
        <w:t xml:space="preserve">hoặc phân cấp </w:t>
      </w:r>
      <w:r w:rsidRPr="000A0047">
        <w:rPr>
          <w:rFonts w:eastAsia="Calibri"/>
          <w:spacing w:val="-4"/>
          <w:w w:val="90"/>
          <w:sz w:val="28"/>
          <w:szCs w:val="28"/>
          <w:lang w:val="vi-VN"/>
        </w:rPr>
        <w:t>thực hiện:</w:t>
      </w:r>
      <w:r w:rsidRPr="000A0047">
        <w:rPr>
          <w:rFonts w:eastAsia="Calibri"/>
          <w:spacing w:val="-4"/>
          <w:w w:val="90"/>
          <w:sz w:val="28"/>
          <w:szCs w:val="28"/>
        </w:rPr>
        <w:t xml:space="preserve"> Không.</w:t>
      </w:r>
    </w:p>
    <w:p w:rsidR="00C35DFE" w:rsidRPr="000A0047" w:rsidRDefault="00C35DFE" w:rsidP="00C35DFE">
      <w:pPr>
        <w:spacing w:before="100"/>
        <w:ind w:firstLine="567"/>
        <w:jc w:val="both"/>
        <w:rPr>
          <w:sz w:val="28"/>
          <w:szCs w:val="28"/>
        </w:rPr>
      </w:pPr>
      <w:r w:rsidRPr="000A0047">
        <w:rPr>
          <w:sz w:val="28"/>
          <w:szCs w:val="28"/>
        </w:rPr>
        <w:t>- </w:t>
      </w:r>
      <w:r w:rsidRPr="000A0047">
        <w:rPr>
          <w:sz w:val="28"/>
          <w:szCs w:val="28"/>
          <w:lang w:val="vi-VN"/>
        </w:rPr>
        <w:t xml:space="preserve">Cơ quan trực tiếp thực hiện: </w:t>
      </w:r>
      <w:r w:rsidRPr="000A0047">
        <w:rPr>
          <w:sz w:val="28"/>
          <w:szCs w:val="28"/>
        </w:rPr>
        <w:t>Sở Tài nguyên và Môi trường</w:t>
      </w:r>
    </w:p>
    <w:p w:rsidR="00C35DFE" w:rsidRPr="000A0047" w:rsidRDefault="00C35DFE" w:rsidP="00C35DFE">
      <w:pPr>
        <w:spacing w:before="100"/>
        <w:ind w:firstLine="567"/>
        <w:jc w:val="both"/>
        <w:rPr>
          <w:sz w:val="28"/>
          <w:szCs w:val="28"/>
          <w:lang w:val="vi-VN"/>
        </w:rPr>
      </w:pPr>
      <w:r w:rsidRPr="000A0047">
        <w:rPr>
          <w:sz w:val="28"/>
          <w:szCs w:val="28"/>
        </w:rPr>
        <w:t xml:space="preserve">- </w:t>
      </w:r>
      <w:r w:rsidRPr="000A0047">
        <w:rPr>
          <w:sz w:val="28"/>
          <w:szCs w:val="28"/>
          <w:lang w:val="vi-VN"/>
        </w:rPr>
        <w:t>Cơ quan phối hợp:</w:t>
      </w:r>
      <w:r w:rsidRPr="000A0047">
        <w:rPr>
          <w:sz w:val="28"/>
          <w:szCs w:val="28"/>
        </w:rPr>
        <w:t xml:space="preserve"> Không</w:t>
      </w:r>
      <w:r w:rsidRPr="000A0047">
        <w:rPr>
          <w:sz w:val="28"/>
          <w:szCs w:val="28"/>
          <w:lang w:val="vi-VN"/>
        </w:rPr>
        <w:t xml:space="preserve">. </w:t>
      </w:r>
    </w:p>
    <w:p w:rsidR="00C35DFE" w:rsidRDefault="00C35DFE" w:rsidP="00C35DFE">
      <w:pPr>
        <w:spacing w:before="100"/>
        <w:ind w:firstLine="567"/>
        <w:jc w:val="both"/>
        <w:rPr>
          <w:sz w:val="28"/>
          <w:szCs w:val="28"/>
        </w:rPr>
      </w:pPr>
      <w:r w:rsidRPr="000A0047">
        <w:rPr>
          <w:b/>
          <w:sz w:val="28"/>
          <w:szCs w:val="28"/>
        </w:rPr>
        <w:t>h.</w:t>
      </w:r>
      <w:r w:rsidRPr="000A0047">
        <w:rPr>
          <w:b/>
          <w:sz w:val="28"/>
          <w:szCs w:val="28"/>
          <w:lang w:val="vi-VN"/>
        </w:rPr>
        <w:t xml:space="preserve"> Kết quả thực hiện thủ tục hành chính</w:t>
      </w:r>
      <w:r>
        <w:rPr>
          <w:sz w:val="28"/>
          <w:szCs w:val="28"/>
          <w:lang w:val="vi-VN"/>
        </w:rPr>
        <w:t>:</w:t>
      </w:r>
    </w:p>
    <w:p w:rsidR="00C35DFE" w:rsidRPr="000A0047" w:rsidRDefault="00C35DFE" w:rsidP="00C35DFE">
      <w:pPr>
        <w:spacing w:before="100"/>
        <w:ind w:firstLine="567"/>
        <w:jc w:val="both"/>
        <w:rPr>
          <w:sz w:val="28"/>
          <w:szCs w:val="28"/>
          <w:lang w:val="vi-VN"/>
        </w:rPr>
      </w:pPr>
      <w:r w:rsidRPr="000A0047">
        <w:rPr>
          <w:sz w:val="28"/>
          <w:szCs w:val="28"/>
        </w:rPr>
        <w:t xml:space="preserve">Quyết định cho phép trả lại </w:t>
      </w:r>
      <w:r w:rsidRPr="000A0047">
        <w:rPr>
          <w:sz w:val="28"/>
          <w:szCs w:val="28"/>
          <w:lang w:val="vi-VN"/>
        </w:rPr>
        <w:t xml:space="preserve">Giấy </w:t>
      </w:r>
      <w:r w:rsidRPr="000A0047">
        <w:rPr>
          <w:sz w:val="28"/>
          <w:szCs w:val="28"/>
        </w:rPr>
        <w:t>phép thăm dò khoáng sản</w:t>
      </w:r>
      <w:r w:rsidRPr="000A0047">
        <w:rPr>
          <w:sz w:val="28"/>
          <w:szCs w:val="28"/>
          <w:lang w:val="vi-VN"/>
        </w:rPr>
        <w:t xml:space="preserve"> </w:t>
      </w:r>
      <w:r w:rsidRPr="000A0047">
        <w:rPr>
          <w:sz w:val="28"/>
          <w:szCs w:val="28"/>
        </w:rPr>
        <w:t>hoặc trả lại một phần diện tích thăm dò khoáng sản.</w:t>
      </w:r>
    </w:p>
    <w:p w:rsidR="00C35DFE" w:rsidRPr="000A0047" w:rsidRDefault="00C35DFE" w:rsidP="00C35DFE">
      <w:pPr>
        <w:spacing w:before="100"/>
        <w:ind w:firstLine="567"/>
        <w:jc w:val="both"/>
        <w:rPr>
          <w:b/>
          <w:sz w:val="28"/>
          <w:szCs w:val="28"/>
        </w:rPr>
      </w:pPr>
      <w:r w:rsidRPr="000A0047">
        <w:rPr>
          <w:b/>
          <w:sz w:val="28"/>
          <w:szCs w:val="28"/>
        </w:rPr>
        <w:t>i.</w:t>
      </w:r>
      <w:r w:rsidRPr="000A0047">
        <w:rPr>
          <w:sz w:val="28"/>
          <w:szCs w:val="28"/>
          <w:lang w:val="vi-VN"/>
        </w:rPr>
        <w:t xml:space="preserve"> </w:t>
      </w:r>
      <w:r w:rsidRPr="000A0047">
        <w:rPr>
          <w:b/>
          <w:sz w:val="28"/>
          <w:szCs w:val="28"/>
        </w:rPr>
        <w:t>Phí, l</w:t>
      </w:r>
      <w:r w:rsidRPr="000A0047">
        <w:rPr>
          <w:b/>
          <w:sz w:val="28"/>
          <w:szCs w:val="28"/>
          <w:lang w:val="vi-VN"/>
        </w:rPr>
        <w:t>ệ phí:</w:t>
      </w:r>
      <w:r w:rsidRPr="000A0047">
        <w:rPr>
          <w:b/>
          <w:sz w:val="28"/>
          <w:szCs w:val="28"/>
        </w:rPr>
        <w:t xml:space="preserve"> </w:t>
      </w:r>
      <w:r w:rsidRPr="000A0047">
        <w:rPr>
          <w:sz w:val="28"/>
          <w:szCs w:val="28"/>
        </w:rPr>
        <w:t>không quy định</w:t>
      </w:r>
    </w:p>
    <w:p w:rsidR="00C35DFE" w:rsidRPr="00EA4291" w:rsidRDefault="00C35DFE" w:rsidP="00C35DFE">
      <w:pPr>
        <w:spacing w:before="100"/>
        <w:ind w:firstLine="567"/>
        <w:jc w:val="both"/>
        <w:rPr>
          <w:b/>
          <w:spacing w:val="-6"/>
          <w:sz w:val="28"/>
          <w:szCs w:val="28"/>
        </w:rPr>
      </w:pPr>
      <w:r w:rsidRPr="000A0047">
        <w:rPr>
          <w:b/>
          <w:spacing w:val="-6"/>
          <w:sz w:val="28"/>
          <w:szCs w:val="28"/>
        </w:rPr>
        <w:t>k.</w:t>
      </w:r>
      <w:r w:rsidRPr="000A0047">
        <w:rPr>
          <w:b/>
          <w:spacing w:val="-6"/>
          <w:sz w:val="28"/>
          <w:szCs w:val="28"/>
          <w:lang w:val="vi-VN"/>
        </w:rPr>
        <w:t xml:space="preserve"> Tên mẫu đơn, mẫu tờ</w:t>
      </w:r>
      <w:r>
        <w:rPr>
          <w:b/>
          <w:spacing w:val="-6"/>
          <w:sz w:val="28"/>
          <w:szCs w:val="28"/>
          <w:lang w:val="vi-VN"/>
        </w:rPr>
        <w:t xml:space="preserve"> khai</w:t>
      </w:r>
    </w:p>
    <w:p w:rsidR="00C35DFE" w:rsidRPr="000A0047" w:rsidRDefault="00C35DFE" w:rsidP="00C35DFE">
      <w:pPr>
        <w:spacing w:before="100"/>
        <w:ind w:firstLine="567"/>
        <w:jc w:val="both"/>
        <w:rPr>
          <w:sz w:val="28"/>
          <w:szCs w:val="28"/>
        </w:rPr>
      </w:pPr>
      <w:r w:rsidRPr="000A0047">
        <w:rPr>
          <w:sz w:val="28"/>
          <w:szCs w:val="28"/>
        </w:rPr>
        <w:t>- Mẫu số 05: Đơn đề nghị trả lại giấy phép thăm dò khoáng sản (hoặc trả lại một phần diện tích khu vực thăm dò khoáng sản)</w:t>
      </w:r>
      <w:r w:rsidRPr="000A0047">
        <w:rPr>
          <w:spacing w:val="-6"/>
          <w:sz w:val="28"/>
          <w:szCs w:val="28"/>
        </w:rPr>
        <w:t xml:space="preserve"> (Ban hành kèm theo </w:t>
      </w:r>
      <w:r w:rsidRPr="000A0047">
        <w:rPr>
          <w:sz w:val="28"/>
          <w:szCs w:val="28"/>
          <w:lang w:val="nl-NL"/>
        </w:rPr>
        <w:t>Thông tư số: 16/2012/TT-BTNMT ngày 29/11/2012).</w:t>
      </w:r>
    </w:p>
    <w:p w:rsidR="00C35DFE" w:rsidRPr="000A0047" w:rsidRDefault="00C35DFE" w:rsidP="00C35DFE">
      <w:pPr>
        <w:spacing w:before="100"/>
        <w:ind w:firstLine="567"/>
        <w:jc w:val="both"/>
        <w:rPr>
          <w:sz w:val="28"/>
          <w:szCs w:val="28"/>
        </w:rPr>
      </w:pPr>
      <w:r w:rsidRPr="000A0047">
        <w:rPr>
          <w:sz w:val="28"/>
          <w:szCs w:val="28"/>
        </w:rPr>
        <w:t xml:space="preserve">- Mẫu số 17, phụ lục số 2:  Bản đồ khu vực thăm dò khoáng sản </w:t>
      </w:r>
      <w:r w:rsidRPr="000A0047">
        <w:rPr>
          <w:spacing w:val="-6"/>
          <w:sz w:val="28"/>
          <w:szCs w:val="28"/>
        </w:rPr>
        <w:t xml:space="preserve">(Ban hành kèm theo </w:t>
      </w:r>
      <w:r w:rsidRPr="000A0047">
        <w:rPr>
          <w:sz w:val="28"/>
          <w:szCs w:val="28"/>
          <w:lang w:val="nl-NL"/>
        </w:rPr>
        <w:t>Thông tư số: 16/2012/TT-BTNMT ngày 29/11/2012).</w:t>
      </w:r>
    </w:p>
    <w:p w:rsidR="00C35DFE" w:rsidRPr="000A0047" w:rsidRDefault="00C35DFE" w:rsidP="00C35DFE">
      <w:pPr>
        <w:spacing w:before="100"/>
        <w:ind w:firstLine="567"/>
        <w:jc w:val="both"/>
        <w:rPr>
          <w:sz w:val="28"/>
          <w:szCs w:val="28"/>
          <w:lang w:val="nl-NL"/>
        </w:rPr>
      </w:pPr>
      <w:r w:rsidRPr="000A0047">
        <w:rPr>
          <w:sz w:val="28"/>
          <w:szCs w:val="28"/>
        </w:rPr>
        <w:lastRenderedPageBreak/>
        <w:t xml:space="preserve">-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 xml:space="preserve">số 33: Báo cáo kết quả thăm dò khoáng sản </w:t>
      </w:r>
      <w:r w:rsidRPr="000A0047">
        <w:rPr>
          <w:spacing w:val="-6"/>
          <w:sz w:val="28"/>
          <w:szCs w:val="28"/>
        </w:rPr>
        <w:t xml:space="preserve">(Ban hành kèm theo </w:t>
      </w:r>
      <w:r w:rsidRPr="000A0047">
        <w:rPr>
          <w:sz w:val="28"/>
          <w:szCs w:val="28"/>
          <w:lang w:val="nl-NL"/>
        </w:rPr>
        <w:t>Thông tư số: 16/2012/TT-BTNMT ngày 29/11/2012).</w:t>
      </w:r>
    </w:p>
    <w:p w:rsidR="00C35DFE" w:rsidRPr="000A0047" w:rsidRDefault="00C35DFE" w:rsidP="00C35DFE">
      <w:pPr>
        <w:spacing w:before="100"/>
        <w:ind w:firstLine="567"/>
        <w:jc w:val="both"/>
        <w:rPr>
          <w:b/>
          <w:sz w:val="28"/>
          <w:szCs w:val="28"/>
        </w:rPr>
      </w:pPr>
      <w:r w:rsidRPr="000A0047">
        <w:rPr>
          <w:b/>
          <w:sz w:val="28"/>
          <w:szCs w:val="28"/>
        </w:rPr>
        <w:t>l.</w:t>
      </w:r>
      <w:r w:rsidRPr="000A0047">
        <w:rPr>
          <w:sz w:val="28"/>
          <w:szCs w:val="28"/>
          <w:lang w:val="vi-VN"/>
        </w:rPr>
        <w:t xml:space="preserve"> </w:t>
      </w:r>
      <w:r w:rsidRPr="000A0047">
        <w:rPr>
          <w:b/>
          <w:sz w:val="28"/>
          <w:szCs w:val="28"/>
          <w:lang w:val="vi-VN"/>
        </w:rPr>
        <w:t>Yêu cầu, điều kiện thực hiện thủ tục hành chính (nếu có):</w:t>
      </w:r>
      <w:r w:rsidRPr="000A0047">
        <w:rPr>
          <w:b/>
          <w:sz w:val="28"/>
          <w:szCs w:val="28"/>
        </w:rPr>
        <w:t xml:space="preserve"> </w:t>
      </w:r>
      <w:r w:rsidRPr="000A0047">
        <w:rPr>
          <w:sz w:val="28"/>
          <w:szCs w:val="28"/>
        </w:rPr>
        <w:t>Không.</w:t>
      </w:r>
    </w:p>
    <w:p w:rsidR="00C35DFE" w:rsidRDefault="00C35DFE" w:rsidP="00C35DFE">
      <w:pPr>
        <w:spacing w:before="100"/>
        <w:ind w:firstLine="567"/>
        <w:jc w:val="both"/>
        <w:rPr>
          <w:b/>
          <w:sz w:val="28"/>
          <w:szCs w:val="28"/>
        </w:rPr>
      </w:pPr>
      <w:r w:rsidRPr="000A0047">
        <w:rPr>
          <w:b/>
          <w:sz w:val="28"/>
          <w:szCs w:val="28"/>
        </w:rPr>
        <w:t>m.</w:t>
      </w:r>
      <w:r w:rsidRPr="000A0047">
        <w:rPr>
          <w:b/>
          <w:sz w:val="28"/>
          <w:szCs w:val="28"/>
          <w:lang w:val="vi-VN"/>
        </w:rPr>
        <w:t xml:space="preserve"> Căn cứ pháp lý của thủ tục hành chính</w:t>
      </w:r>
    </w:p>
    <w:p w:rsidR="00C35DFE" w:rsidRPr="000A0047" w:rsidRDefault="00C35DFE" w:rsidP="00C35DFE">
      <w:pPr>
        <w:spacing w:before="120"/>
        <w:ind w:firstLine="567"/>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C35DFE" w:rsidRPr="000A0047" w:rsidRDefault="00C35DFE" w:rsidP="00C35DFE">
      <w:pPr>
        <w:spacing w:before="120"/>
        <w:ind w:firstLine="567"/>
        <w:jc w:val="both"/>
        <w:rPr>
          <w:sz w:val="28"/>
          <w:szCs w:val="28"/>
        </w:rPr>
      </w:pPr>
      <w:r w:rsidRPr="000A0047">
        <w:rPr>
          <w:sz w:val="28"/>
          <w:szCs w:val="28"/>
        </w:rPr>
        <w:t>-</w:t>
      </w:r>
      <w:r w:rsidRPr="000A0047">
        <w:rPr>
          <w:sz w:val="28"/>
          <w:szCs w:val="28"/>
          <w:lang w:val="vi-VN"/>
        </w:rPr>
        <w:t xml:space="preserve"> 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C35DFE" w:rsidRPr="000A0047" w:rsidRDefault="00C35DFE" w:rsidP="00C35DFE">
      <w:pPr>
        <w:spacing w:before="120"/>
        <w:ind w:firstLine="567"/>
        <w:jc w:val="both"/>
        <w:rPr>
          <w:b/>
          <w:sz w:val="28"/>
          <w:szCs w:val="28"/>
          <w:lang w:val="pt-BR"/>
        </w:rPr>
      </w:pPr>
      <w:r w:rsidRPr="000A0047">
        <w:rPr>
          <w:sz w:val="28"/>
          <w:szCs w:val="28"/>
        </w:rPr>
        <w:t>-</w:t>
      </w:r>
      <w:r w:rsidRPr="000A0047">
        <w:rPr>
          <w:sz w:val="28"/>
          <w:szCs w:val="28"/>
          <w:lang w:val="vi-VN"/>
        </w:rPr>
        <w:t xml:space="preserve"> Thông tư số 16/2012/TT-BTNMT 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sz w:val="28"/>
          <w:szCs w:val="28"/>
        </w:rPr>
        <w:t xml:space="preserve"> </w:t>
      </w:r>
      <w:r w:rsidRPr="000A0047">
        <w:rPr>
          <w:sz w:val="28"/>
          <w:szCs w:val="28"/>
          <w:lang w:val="nl-NL"/>
        </w:rPr>
        <w:t xml:space="preserve">của Bộ trưởng Bộ Tài nguyên và Môi trường </w:t>
      </w:r>
      <w:r w:rsidRPr="000A0047">
        <w:rPr>
          <w:iCs/>
          <w:sz w:val="28"/>
          <w:szCs w:val="28"/>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rPr>
        <w:t>.</w:t>
      </w: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jc w:val="both"/>
        <w:rPr>
          <w:b/>
          <w:sz w:val="28"/>
          <w:szCs w:val="28"/>
          <w:lang w:val="pt-BR"/>
        </w:rPr>
      </w:pPr>
    </w:p>
    <w:p w:rsidR="00C35DFE" w:rsidRDefault="00C35DFE" w:rsidP="00C35DFE">
      <w:pPr>
        <w:spacing w:before="120" w:line="340" w:lineRule="exact"/>
        <w:jc w:val="both"/>
        <w:rPr>
          <w:b/>
          <w:sz w:val="28"/>
          <w:szCs w:val="28"/>
          <w:lang w:val="pt-BR"/>
        </w:rPr>
      </w:pPr>
    </w:p>
    <w:p w:rsidR="00C35DFE" w:rsidRDefault="00C35DFE" w:rsidP="00C35DFE">
      <w:pPr>
        <w:spacing w:before="120" w:line="340" w:lineRule="exact"/>
        <w:jc w:val="both"/>
        <w:rPr>
          <w:b/>
          <w:sz w:val="28"/>
          <w:szCs w:val="28"/>
          <w:lang w:val="pt-BR"/>
        </w:rPr>
      </w:pPr>
    </w:p>
    <w:p w:rsidR="00C35DFE" w:rsidRPr="000A0047" w:rsidRDefault="00C35DFE" w:rsidP="00C35DFE">
      <w:pPr>
        <w:spacing w:before="120" w:line="340" w:lineRule="exact"/>
        <w:jc w:val="both"/>
        <w:rPr>
          <w:b/>
          <w:sz w:val="28"/>
          <w:szCs w:val="28"/>
          <w:lang w:val="pt-BR"/>
        </w:rPr>
      </w:pPr>
    </w:p>
    <w:p w:rsidR="00C35DFE" w:rsidRPr="000A0047" w:rsidRDefault="00C35DFE" w:rsidP="00C35DFE">
      <w:pPr>
        <w:spacing w:before="120" w:line="340" w:lineRule="exact"/>
        <w:jc w:val="both"/>
        <w:rPr>
          <w:b/>
          <w:sz w:val="28"/>
          <w:szCs w:val="28"/>
          <w:lang w:val="pt-BR"/>
        </w:rPr>
      </w:pPr>
    </w:p>
    <w:p w:rsidR="00C35DFE" w:rsidRPr="000A0047" w:rsidRDefault="00C35DFE" w:rsidP="00C35DFE">
      <w:pPr>
        <w:spacing w:before="120" w:line="340" w:lineRule="exact"/>
        <w:jc w:val="both"/>
        <w:rPr>
          <w:b/>
          <w:sz w:val="28"/>
          <w:szCs w:val="28"/>
          <w:lang w:val="pt-BR"/>
        </w:rPr>
      </w:pPr>
    </w:p>
    <w:p w:rsidR="00C35DFE" w:rsidRPr="000A0047" w:rsidRDefault="00C35DFE" w:rsidP="00C35DFE">
      <w:pPr>
        <w:spacing w:before="120" w:line="340" w:lineRule="exact"/>
        <w:jc w:val="both"/>
        <w:rPr>
          <w:b/>
          <w:sz w:val="28"/>
          <w:szCs w:val="28"/>
          <w:lang w:val="pt-BR"/>
        </w:rPr>
      </w:pPr>
    </w:p>
    <w:p w:rsidR="00C35DFE" w:rsidRPr="000A0047" w:rsidRDefault="00C35DFE" w:rsidP="00C35DFE">
      <w:pPr>
        <w:spacing w:before="120" w:line="340" w:lineRule="exact"/>
        <w:ind w:firstLine="709"/>
        <w:jc w:val="right"/>
        <w:rPr>
          <w:sz w:val="28"/>
          <w:szCs w:val="28"/>
          <w:lang w:val="pt-BR"/>
        </w:rPr>
      </w:pPr>
      <w:r w:rsidRPr="000A0047">
        <w:rPr>
          <w:sz w:val="28"/>
          <w:szCs w:val="28"/>
          <w:lang w:val="pt-BR"/>
        </w:rPr>
        <w:lastRenderedPageBreak/>
        <w:t>Mẫu số 05</w:t>
      </w:r>
    </w:p>
    <w:tbl>
      <w:tblPr>
        <w:tblW w:w="9072" w:type="dxa"/>
        <w:tblInd w:w="108" w:type="dxa"/>
        <w:tblLook w:val="01E0" w:firstRow="1" w:lastRow="1" w:firstColumn="1" w:lastColumn="1" w:noHBand="0" w:noVBand="0"/>
      </w:tblPr>
      <w:tblGrid>
        <w:gridCol w:w="9072"/>
      </w:tblGrid>
      <w:tr w:rsidR="00C35DFE" w:rsidRPr="000A0047" w:rsidTr="00F96407">
        <w:tc>
          <w:tcPr>
            <w:tcW w:w="9072" w:type="dxa"/>
          </w:tcPr>
          <w:p w:rsidR="00C35DFE" w:rsidRPr="000A0047" w:rsidRDefault="00C35DFE" w:rsidP="00F96407">
            <w:pPr>
              <w:widowControl w:val="0"/>
              <w:jc w:val="center"/>
              <w:rPr>
                <w:b/>
                <w:sz w:val="28"/>
                <w:szCs w:val="28"/>
                <w:lang w:val="nl-NL"/>
              </w:rPr>
            </w:pPr>
            <w:r w:rsidRPr="000A0047">
              <w:rPr>
                <w:b/>
                <w:sz w:val="28"/>
                <w:szCs w:val="28"/>
                <w:lang w:val="nl-NL"/>
              </w:rPr>
              <w:t>CỘNG HOÀ XÃ HỘI CHỦ NGHĨA VIỆT NAM</w:t>
            </w:r>
          </w:p>
          <w:p w:rsidR="00C35DFE" w:rsidRPr="000A0047" w:rsidRDefault="00C35DFE" w:rsidP="00F96407">
            <w:pPr>
              <w:widowControl w:val="0"/>
              <w:jc w:val="center"/>
              <w:rPr>
                <w:b/>
                <w:sz w:val="28"/>
                <w:szCs w:val="28"/>
                <w:lang w:val="nl-NL"/>
              </w:rPr>
            </w:pPr>
            <w:r w:rsidRPr="000A0047">
              <w:rPr>
                <w:b/>
                <w:sz w:val="28"/>
                <w:szCs w:val="28"/>
                <w:lang w:val="nl-NL"/>
              </w:rPr>
              <w:t>Độc lập - Tự do - Hạnh phúc</w:t>
            </w:r>
          </w:p>
          <w:p w:rsidR="00C35DFE" w:rsidRPr="000A0047" w:rsidRDefault="00C35DFE" w:rsidP="00F96407">
            <w:pPr>
              <w:widowControl w:val="0"/>
              <w:jc w:val="center"/>
              <w:rPr>
                <w:b/>
                <w:sz w:val="28"/>
                <w:szCs w:val="28"/>
                <w:lang w:val="nl-NL"/>
              </w:rPr>
            </w:pPr>
            <w:r w:rsidRPr="000A0047">
              <w:rPr>
                <w:b/>
                <w:sz w:val="28"/>
                <w:szCs w:val="28"/>
                <w:lang w:val="nl-NL"/>
              </w:rPr>
              <w:t>_____________</w:t>
            </w:r>
          </w:p>
          <w:p w:rsidR="00C35DFE" w:rsidRPr="000A0047" w:rsidRDefault="00C35DFE" w:rsidP="00F96407">
            <w:pPr>
              <w:widowControl w:val="0"/>
              <w:jc w:val="right"/>
              <w:rPr>
                <w:sz w:val="28"/>
                <w:szCs w:val="28"/>
                <w:lang w:val="nl-NL"/>
              </w:rPr>
            </w:pPr>
            <w:r w:rsidRPr="000A0047">
              <w:rPr>
                <w:sz w:val="28"/>
                <w:szCs w:val="28"/>
                <w:lang w:val="nl-NL"/>
              </w:rPr>
              <w:t>....., ngày... tháng... năm.....</w:t>
            </w:r>
          </w:p>
        </w:tc>
      </w:tr>
    </w:tbl>
    <w:p w:rsidR="00C35DFE" w:rsidRPr="000A0047" w:rsidRDefault="00C35DFE" w:rsidP="00C35DFE">
      <w:pPr>
        <w:widowControl w:val="0"/>
        <w:jc w:val="center"/>
        <w:rPr>
          <w:sz w:val="28"/>
          <w:szCs w:val="28"/>
          <w:lang w:val="nl-NL"/>
        </w:rPr>
      </w:pPr>
    </w:p>
    <w:p w:rsidR="00C35DFE" w:rsidRPr="000A0047" w:rsidRDefault="00C35DFE" w:rsidP="00C35DFE">
      <w:pPr>
        <w:pStyle w:val="Giua"/>
        <w:rPr>
          <w:color w:val="auto"/>
        </w:rPr>
      </w:pPr>
      <w:r w:rsidRPr="000A0047">
        <w:rPr>
          <w:color w:val="auto"/>
        </w:rPr>
        <w:t>ĐƠN ĐỀ NGHỊ TRẢ LẠI GIẤY PHÉP THĂM DÒ KHOÁNG SẢN (HOẶC TRẢ LẠI MỘT PHẦN DIỆN TÍCH KHU VỰC THĂM DÒ KHOÁNG SẢN)</w:t>
      </w:r>
    </w:p>
    <w:p w:rsidR="00C35DFE" w:rsidRPr="000A0047" w:rsidRDefault="00C35DFE" w:rsidP="00C35DFE">
      <w:pPr>
        <w:widowControl w:val="0"/>
        <w:rPr>
          <w:sz w:val="28"/>
          <w:szCs w:val="28"/>
          <w:lang w:val="nl-NL"/>
        </w:rPr>
      </w:pPr>
    </w:p>
    <w:p w:rsidR="00C35DFE" w:rsidRPr="000A0047" w:rsidRDefault="00C35DFE" w:rsidP="00C35DFE">
      <w:pPr>
        <w:widowControl w:val="0"/>
        <w:jc w:val="center"/>
        <w:outlineLvl w:val="0"/>
        <w:rPr>
          <w:sz w:val="28"/>
          <w:szCs w:val="28"/>
          <w:lang w:val="nl-NL"/>
        </w:rPr>
      </w:pPr>
      <w:r w:rsidRPr="000A0047">
        <w:rPr>
          <w:sz w:val="28"/>
          <w:szCs w:val="28"/>
          <w:lang w:val="nl-NL"/>
        </w:rPr>
        <w:t>Kính gửi: Bộ Tài nguyên và Môi trường</w:t>
      </w:r>
    </w:p>
    <w:p w:rsidR="00C35DFE" w:rsidRPr="000A0047" w:rsidRDefault="00C35DFE" w:rsidP="00C35DFE">
      <w:pPr>
        <w:widowControl w:val="0"/>
        <w:jc w:val="center"/>
        <w:rPr>
          <w:b/>
          <w:sz w:val="28"/>
          <w:szCs w:val="28"/>
          <w:lang w:val="nl-NL"/>
        </w:rPr>
      </w:pPr>
      <w:r w:rsidRPr="000A0047">
        <w:rPr>
          <w:sz w:val="28"/>
          <w:szCs w:val="28"/>
          <w:lang w:val="nl-NL"/>
        </w:rPr>
        <w:t>(Uỷ ban nhân dân tỉnh.........)</w:t>
      </w:r>
    </w:p>
    <w:p w:rsidR="00C35DFE" w:rsidRPr="000A0047" w:rsidRDefault="00C35DFE" w:rsidP="00C35DFE">
      <w:pPr>
        <w:widowControl w:val="0"/>
        <w:rPr>
          <w:sz w:val="28"/>
          <w:szCs w:val="28"/>
          <w:lang w:val="nl-NL"/>
        </w:rPr>
      </w:pP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(Tên tổ chức, cá nhân):.................................................................................. </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Trụ sở tại:...................................................................................................... </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Điện thoại:......................................., Fax:.....................................................</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Đề nghị được trả lại Giấy phép thăm dò khoáng sản (một phần diện tích khu vực thăm dò khoáng sản của Giấy phép thăm dò khoáng sản) số......, ngày.... tháng ... năm ... của Bộ trưởng Bộ Tài nguyên và Môi trường (UBND tỉnh...) cho phép thăm dò (khoáng sản).... tại khu vực... thuộc xã....huyện...tỉnh...</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Đối với trường hợp trả lại một phần diện tích khu vực thăm dò cần nêu rõ các nội dung sau:</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 Diện tích đề nghị trả lại là:….. (ha, km</w:t>
      </w:r>
      <w:r w:rsidRPr="000A0047">
        <w:rPr>
          <w:sz w:val="28"/>
          <w:szCs w:val="28"/>
          <w:vertAlign w:val="superscript"/>
          <w:lang w:val="nl-NL"/>
        </w:rPr>
        <w:t>2</w:t>
      </w:r>
      <w:r w:rsidRPr="000A0047">
        <w:rPr>
          <w:sz w:val="28"/>
          <w:szCs w:val="28"/>
          <w:lang w:val="nl-NL"/>
        </w:rPr>
        <w:t>)</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 Diện tích khu vực tiếp tục thăm dò là:....................... (ha, km</w:t>
      </w:r>
      <w:r w:rsidRPr="000A0047">
        <w:rPr>
          <w:sz w:val="28"/>
          <w:szCs w:val="28"/>
          <w:vertAlign w:val="superscript"/>
          <w:lang w:val="nl-NL"/>
        </w:rPr>
        <w:t>2</w:t>
      </w:r>
      <w:r w:rsidRPr="000A0047">
        <w:rPr>
          <w:sz w:val="28"/>
          <w:szCs w:val="28"/>
          <w:lang w:val="nl-NL"/>
        </w:rPr>
        <w:t xml:space="preserve">). </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Diện tích đề nghị trả lại và diện tích đề nghị tiếp tục thăm dò có toạ độ các điểm khép góc xác định trên bản đồ khu vực kèm theo.</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Lý do đề nghị trả lại......................................................................................</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w:t>
      </w:r>
    </w:p>
    <w:p w:rsidR="00C35DFE" w:rsidRPr="000A0047" w:rsidRDefault="00C35DFE" w:rsidP="00C35DFE">
      <w:pPr>
        <w:widowControl w:val="0"/>
        <w:autoSpaceDE w:val="0"/>
        <w:autoSpaceDN w:val="0"/>
        <w:adjustRightInd w:val="0"/>
        <w:spacing w:line="300" w:lineRule="exact"/>
        <w:ind w:firstLine="709"/>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C35DFE" w:rsidRPr="000A0047" w:rsidRDefault="00C35DFE" w:rsidP="00C35DFE">
      <w:pPr>
        <w:widowControl w:val="0"/>
        <w:jc w:val="center"/>
        <w:rPr>
          <w:sz w:val="28"/>
          <w:szCs w:val="28"/>
          <w:lang w:val="nl-NL"/>
        </w:rPr>
      </w:pPr>
      <w:r w:rsidRPr="000A0047">
        <w:rPr>
          <w:sz w:val="28"/>
          <w:szCs w:val="28"/>
          <w:lang w:val="nl-NL"/>
        </w:rPr>
        <w:t xml:space="preserve">                                                                    Tổ chức, cá nhân làm đơn</w:t>
      </w:r>
    </w:p>
    <w:p w:rsidR="00C35DFE" w:rsidRPr="000A0047" w:rsidRDefault="00C35DFE" w:rsidP="00C35DFE">
      <w:pPr>
        <w:jc w:val="both"/>
        <w:rPr>
          <w:sz w:val="28"/>
          <w:szCs w:val="28"/>
          <w:lang w:val="nl-NL"/>
        </w:rPr>
      </w:pPr>
      <w:r w:rsidRPr="000A0047">
        <w:rPr>
          <w:sz w:val="28"/>
          <w:szCs w:val="28"/>
          <w:lang w:val="nl-NL"/>
        </w:rPr>
        <w:t xml:space="preserve">                                                  </w:t>
      </w:r>
      <w:r w:rsidRPr="000A0047">
        <w:rPr>
          <w:sz w:val="28"/>
          <w:szCs w:val="28"/>
          <w:lang w:val="nl-NL"/>
        </w:rPr>
        <w:tab/>
        <w:t xml:space="preserve">                              (Ký tên, đóng dấu)</w:t>
      </w: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spacing w:before="120" w:line="340" w:lineRule="exact"/>
        <w:ind w:firstLine="709"/>
        <w:jc w:val="both"/>
        <w:rPr>
          <w:b/>
          <w:sz w:val="28"/>
          <w:szCs w:val="28"/>
          <w:lang w:val="pt-BR"/>
        </w:rPr>
      </w:pPr>
    </w:p>
    <w:p w:rsidR="00C35DFE" w:rsidRPr="000A0047" w:rsidRDefault="00C35DFE" w:rsidP="00C35DFE">
      <w:pPr>
        <w:pStyle w:val="Tenvb"/>
        <w:ind w:left="1440" w:firstLine="0"/>
        <w:jc w:val="left"/>
      </w:pPr>
    </w:p>
    <w:p w:rsidR="00C35DFE" w:rsidRPr="000A0047" w:rsidRDefault="00C35DFE" w:rsidP="00C35DFE">
      <w:pPr>
        <w:pStyle w:val="Tenvb"/>
        <w:ind w:left="1440" w:firstLine="0"/>
        <w:jc w:val="left"/>
        <w:sectPr w:rsidR="00C35DFE" w:rsidRPr="000A0047" w:rsidSect="00EA4C50">
          <w:headerReference w:type="default" r:id="rId6"/>
          <w:footerReference w:type="even" r:id="rId7"/>
          <w:pgSz w:w="11907" w:h="16840" w:code="9"/>
          <w:pgMar w:top="1021" w:right="1134" w:bottom="964" w:left="1701" w:header="567" w:footer="567" w:gutter="0"/>
          <w:pgNumType w:start="252"/>
          <w:cols w:space="720"/>
          <w:docGrid w:linePitch="326"/>
        </w:sectPr>
      </w:pPr>
    </w:p>
    <w:p w:rsidR="00C35DFE" w:rsidRPr="000A0047" w:rsidRDefault="00C35DFE" w:rsidP="00C35DFE">
      <w:pPr>
        <w:pStyle w:val="Tenvb"/>
        <w:ind w:left="1440" w:firstLine="0"/>
        <w:jc w:val="left"/>
      </w:pPr>
      <w:r w:rsidRPr="000A0047">
        <w:lastRenderedPageBreak/>
        <w:t xml:space="preserve">ỦY BAN NHÂN DÂN TỈNH.........        </w:t>
      </w:r>
    </w:p>
    <w:p w:rsidR="00C35DFE" w:rsidRPr="000A0047" w:rsidRDefault="00C35DFE" w:rsidP="00C35DFE">
      <w:pPr>
        <w:pStyle w:val="Tenvb"/>
        <w:ind w:left="1440" w:firstLine="0"/>
        <w:jc w:val="left"/>
      </w:pPr>
      <w:r w:rsidRPr="000A0047">
        <w:t xml:space="preserve">                                                                                                   Mẫu số 17 - Phụ lục số 02                                                                                                 </w:t>
      </w:r>
      <w:r w:rsidRPr="000A0047">
        <w:tab/>
      </w:r>
    </w:p>
    <w:tbl>
      <w:tblPr>
        <w:tblW w:w="0" w:type="auto"/>
        <w:jc w:val="center"/>
        <w:tblLook w:val="04A0" w:firstRow="1" w:lastRow="0" w:firstColumn="1" w:lastColumn="0" w:noHBand="0" w:noVBand="1"/>
      </w:tblPr>
      <w:tblGrid>
        <w:gridCol w:w="3604"/>
        <w:gridCol w:w="7688"/>
        <w:gridCol w:w="3294"/>
      </w:tblGrid>
      <w:tr w:rsidR="00C35DFE" w:rsidRPr="000A0047" w:rsidTr="00F96407">
        <w:trPr>
          <w:trHeight w:val="7300"/>
          <w:jc w:val="center"/>
        </w:trPr>
        <w:tc>
          <w:tcPr>
            <w:tcW w:w="3604" w:type="dxa"/>
          </w:tcPr>
          <w:p w:rsidR="00C35DFE" w:rsidRPr="000A0047" w:rsidRDefault="00C35DFE" w:rsidP="00F96407">
            <w:pPr>
              <w:widowControl w:val="0"/>
              <w:outlineLvl w:val="0"/>
              <w:rPr>
                <w:szCs w:val="28"/>
                <w:lang w:val="nl-NL"/>
              </w:rPr>
            </w:pPr>
          </w:p>
          <w:p w:rsidR="00C35DFE" w:rsidRPr="000A0047" w:rsidRDefault="00C35DFE" w:rsidP="00F96407">
            <w:pPr>
              <w:widowControl w:val="0"/>
              <w:autoSpaceDE w:val="0"/>
              <w:autoSpaceDN w:val="0"/>
              <w:adjustRightInd w:val="0"/>
              <w:rPr>
                <w:b/>
                <w:szCs w:val="28"/>
                <w:lang w:val="nl-NL"/>
              </w:rPr>
            </w:pPr>
            <w:r w:rsidRPr="000A0047">
              <w:rPr>
                <w:b/>
                <w:szCs w:val="28"/>
                <w:lang w:val="nl-NL"/>
              </w:rPr>
              <w:t>Tọa độ các điểm khép góc</w:t>
            </w:r>
          </w:p>
          <w:tbl>
            <w:tblPr>
              <w:tblW w:w="3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204"/>
              <w:gridCol w:w="1347"/>
            </w:tblGrid>
            <w:tr w:rsidR="00C35DFE" w:rsidRPr="000A0047" w:rsidTr="00F96407">
              <w:trPr>
                <w:trHeight w:val="1036"/>
                <w:jc w:val="center"/>
              </w:trPr>
              <w:tc>
                <w:tcPr>
                  <w:tcW w:w="827" w:type="dxa"/>
                  <w:vMerge w:val="restart"/>
                  <w:vAlign w:val="center"/>
                </w:tcPr>
                <w:p w:rsidR="00C35DFE" w:rsidRPr="000A0047" w:rsidRDefault="00C35DFE" w:rsidP="00F96407">
                  <w:pPr>
                    <w:widowControl w:val="0"/>
                    <w:jc w:val="center"/>
                    <w:outlineLvl w:val="0"/>
                    <w:rPr>
                      <w:szCs w:val="28"/>
                    </w:rPr>
                  </w:pPr>
                  <w:r w:rsidRPr="000A0047">
                    <w:rPr>
                      <w:szCs w:val="28"/>
                    </w:rPr>
                    <w:t>Điểm góc</w:t>
                  </w:r>
                </w:p>
              </w:tc>
              <w:tc>
                <w:tcPr>
                  <w:tcW w:w="2551" w:type="dxa"/>
                  <w:gridSpan w:val="2"/>
                  <w:vAlign w:val="center"/>
                </w:tcPr>
                <w:p w:rsidR="00C35DFE" w:rsidRPr="000A0047" w:rsidRDefault="00C35DFE" w:rsidP="00F96407">
                  <w:pPr>
                    <w:widowControl w:val="0"/>
                    <w:jc w:val="center"/>
                    <w:outlineLvl w:val="0"/>
                    <w:rPr>
                      <w:szCs w:val="28"/>
                    </w:rPr>
                  </w:pPr>
                  <w:r w:rsidRPr="000A0047">
                    <w:rPr>
                      <w:szCs w:val="28"/>
                    </w:rPr>
                    <w:t>Hệ VN 2000, kinh tuyến trục…múi chiếu…</w:t>
                  </w:r>
                </w:p>
              </w:tc>
            </w:tr>
            <w:tr w:rsidR="00C35DFE" w:rsidRPr="000A0047" w:rsidTr="00F96407">
              <w:trPr>
                <w:trHeight w:val="135"/>
                <w:jc w:val="center"/>
              </w:trPr>
              <w:tc>
                <w:tcPr>
                  <w:tcW w:w="827" w:type="dxa"/>
                  <w:vMerge/>
                  <w:vAlign w:val="center"/>
                </w:tcPr>
                <w:p w:rsidR="00C35DFE" w:rsidRPr="000A0047" w:rsidRDefault="00C35DFE" w:rsidP="00F96407">
                  <w:pPr>
                    <w:widowControl w:val="0"/>
                    <w:outlineLvl w:val="0"/>
                    <w:rPr>
                      <w:szCs w:val="28"/>
                    </w:rPr>
                  </w:pPr>
                </w:p>
              </w:tc>
              <w:tc>
                <w:tcPr>
                  <w:tcW w:w="1204" w:type="dxa"/>
                  <w:vAlign w:val="center"/>
                </w:tcPr>
                <w:p w:rsidR="00C35DFE" w:rsidRPr="000A0047" w:rsidRDefault="00C35DFE" w:rsidP="00F96407">
                  <w:pPr>
                    <w:widowControl w:val="0"/>
                    <w:jc w:val="center"/>
                    <w:outlineLvl w:val="0"/>
                    <w:rPr>
                      <w:szCs w:val="28"/>
                    </w:rPr>
                  </w:pPr>
                  <w:r w:rsidRPr="000A0047">
                    <w:rPr>
                      <w:szCs w:val="28"/>
                    </w:rPr>
                    <w:t>X(m)</w:t>
                  </w:r>
                </w:p>
              </w:tc>
              <w:tc>
                <w:tcPr>
                  <w:tcW w:w="1347" w:type="dxa"/>
                  <w:vAlign w:val="center"/>
                </w:tcPr>
                <w:p w:rsidR="00C35DFE" w:rsidRPr="000A0047" w:rsidRDefault="00C35DFE" w:rsidP="00F96407">
                  <w:pPr>
                    <w:widowControl w:val="0"/>
                    <w:jc w:val="center"/>
                    <w:outlineLvl w:val="0"/>
                    <w:rPr>
                      <w:szCs w:val="28"/>
                    </w:rPr>
                  </w:pPr>
                  <w:r w:rsidRPr="000A0047">
                    <w:rPr>
                      <w:szCs w:val="28"/>
                    </w:rPr>
                    <w:t>Y(m)</w:t>
                  </w:r>
                </w:p>
              </w:tc>
            </w:tr>
            <w:tr w:rsidR="00C35DFE" w:rsidRPr="000A0047" w:rsidTr="00F96407">
              <w:trPr>
                <w:trHeight w:val="1036"/>
                <w:jc w:val="center"/>
              </w:trPr>
              <w:tc>
                <w:tcPr>
                  <w:tcW w:w="827" w:type="dxa"/>
                  <w:vAlign w:val="center"/>
                </w:tcPr>
                <w:p w:rsidR="00C35DFE" w:rsidRPr="000A0047" w:rsidRDefault="00C35DFE" w:rsidP="00F96407">
                  <w:pPr>
                    <w:widowControl w:val="0"/>
                    <w:jc w:val="center"/>
                    <w:outlineLvl w:val="0"/>
                    <w:rPr>
                      <w:szCs w:val="28"/>
                    </w:rPr>
                  </w:pPr>
                  <w:r w:rsidRPr="000A0047">
                    <w:rPr>
                      <w:szCs w:val="28"/>
                    </w:rPr>
                    <w:t>1</w:t>
                  </w:r>
                </w:p>
                <w:p w:rsidR="00C35DFE" w:rsidRPr="000A0047" w:rsidRDefault="00C35DFE" w:rsidP="00F96407">
                  <w:pPr>
                    <w:widowControl w:val="0"/>
                    <w:jc w:val="center"/>
                    <w:outlineLvl w:val="0"/>
                    <w:rPr>
                      <w:szCs w:val="28"/>
                    </w:rPr>
                  </w:pPr>
                  <w:r w:rsidRPr="000A0047">
                    <w:rPr>
                      <w:szCs w:val="28"/>
                    </w:rPr>
                    <w:t>2</w:t>
                  </w:r>
                </w:p>
                <w:p w:rsidR="00C35DFE" w:rsidRPr="000A0047" w:rsidRDefault="00C35DFE" w:rsidP="00F96407">
                  <w:pPr>
                    <w:widowControl w:val="0"/>
                    <w:jc w:val="center"/>
                    <w:outlineLvl w:val="0"/>
                    <w:rPr>
                      <w:szCs w:val="28"/>
                    </w:rPr>
                  </w:pPr>
                  <w:r w:rsidRPr="000A0047">
                    <w:rPr>
                      <w:szCs w:val="28"/>
                    </w:rPr>
                    <w:t>…</w:t>
                  </w:r>
                </w:p>
              </w:tc>
              <w:tc>
                <w:tcPr>
                  <w:tcW w:w="1204" w:type="dxa"/>
                </w:tcPr>
                <w:p w:rsidR="00C35DFE" w:rsidRPr="000A0047" w:rsidRDefault="00C35DFE" w:rsidP="00F96407">
                  <w:pPr>
                    <w:widowControl w:val="0"/>
                    <w:outlineLvl w:val="0"/>
                    <w:rPr>
                      <w:szCs w:val="28"/>
                    </w:rPr>
                  </w:pPr>
                </w:p>
              </w:tc>
              <w:tc>
                <w:tcPr>
                  <w:tcW w:w="1347" w:type="dxa"/>
                </w:tcPr>
                <w:p w:rsidR="00C35DFE" w:rsidRPr="000A0047" w:rsidRDefault="00C35DFE" w:rsidP="00F96407">
                  <w:pPr>
                    <w:widowControl w:val="0"/>
                    <w:outlineLvl w:val="0"/>
                    <w:rPr>
                      <w:szCs w:val="28"/>
                    </w:rPr>
                  </w:pPr>
                </w:p>
              </w:tc>
            </w:tr>
          </w:tbl>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1600835</wp:posOffset>
                      </wp:positionH>
                      <wp:positionV relativeFrom="paragraph">
                        <wp:posOffset>153670</wp:posOffset>
                      </wp:positionV>
                      <wp:extent cx="533400" cy="483870"/>
                      <wp:effectExtent l="13970" t="46990" r="5270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05pt,12.1pt" to="168.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">
                      <v:stroke endarrow="block"/>
                    </v:line>
                  </w:pict>
                </mc:Fallback>
              </mc:AlternateContent>
            </w: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772160</wp:posOffset>
                      </wp:positionH>
                      <wp:positionV relativeFrom="paragraph">
                        <wp:posOffset>111760</wp:posOffset>
                      </wp:positionV>
                      <wp:extent cx="1244600" cy="336550"/>
                      <wp:effectExtent l="4445"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5DFE" w:rsidRPr="00C10D48" w:rsidRDefault="00C35DFE" w:rsidP="00C35DFE">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0.8pt;margin-top:8.8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" stroked="f">
                      <v:textbox>
                        <w:txbxContent>
                          <w:p w:rsidR="00C35DFE" w:rsidRPr="00C10D48" w:rsidRDefault="00C35DFE" w:rsidP="00C35DFE">
                            <w:r w:rsidRPr="00C10D48">
                              <w:t>Khung tọa độ</w:t>
                            </w:r>
                          </w:p>
                        </w:txbxContent>
                      </v:textbox>
                    </v:shape>
                  </w:pict>
                </mc:Fallback>
              </mc:AlternateContent>
            </w:r>
          </w:p>
        </w:tc>
        <w:tc>
          <w:tcPr>
            <w:tcW w:w="7688" w:type="dxa"/>
          </w:tcPr>
          <w:p w:rsidR="00C35DFE" w:rsidRPr="000A0047" w:rsidRDefault="00C35DFE" w:rsidP="00F96407">
            <w:pPr>
              <w:widowControl w:val="0"/>
              <w:jc w:val="center"/>
              <w:outlineLvl w:val="0"/>
              <w:rPr>
                <w:szCs w:val="28"/>
              </w:rPr>
            </w:pPr>
            <w:r w:rsidRPr="000A0047">
              <w:rPr>
                <w:szCs w:val="28"/>
              </w:rPr>
              <w:t>BẢN ĐỒ KHU VỰC THĂM DÒ KHOÁNG SẢN</w:t>
            </w:r>
          </w:p>
          <w:p w:rsidR="00C35DFE" w:rsidRPr="000A0047" w:rsidRDefault="00C35DFE" w:rsidP="00F96407">
            <w:pPr>
              <w:widowControl w:val="0"/>
              <w:jc w:val="center"/>
              <w:outlineLvl w:val="0"/>
              <w:rPr>
                <w:szCs w:val="28"/>
              </w:rPr>
            </w:pPr>
            <w:r w:rsidRPr="000A0047">
              <w:rPr>
                <w:szCs w:val="28"/>
              </w:rPr>
              <w:t>(tên khoáng sản)…..tại khu vực (mỏ)…., xã….., huyện…., tỉnh….</w:t>
            </w:r>
          </w:p>
          <w:p w:rsidR="00C35DFE" w:rsidRPr="000A0047" w:rsidRDefault="00C35DFE" w:rsidP="00F96407">
            <w:pPr>
              <w:widowControl w:val="0"/>
              <w:jc w:val="center"/>
              <w:outlineLvl w:val="0"/>
              <w:rPr>
                <w:szCs w:val="28"/>
              </w:rPr>
            </w:pPr>
            <w:r w:rsidRPr="000A0047">
              <w:rPr>
                <w:szCs w:val="28"/>
              </w:rPr>
              <w:t>(Kèm theo Giấy phép thăm dò số......./GP-UBND ngày.... tháng.....năm....của Uỷ ban nhân dân tỉnh Yên Bái)</w:t>
            </w:r>
          </w:p>
          <w:p w:rsidR="00C35DFE" w:rsidRPr="000A0047" w:rsidRDefault="00C35DFE" w:rsidP="00F96407">
            <w:pPr>
              <w:widowControl w:val="0"/>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49530</wp:posOffset>
                      </wp:positionV>
                      <wp:extent cx="4902835" cy="2783205"/>
                      <wp:effectExtent l="26035" t="24765" r="24130" b="209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83205"/>
                              </a:xfrm>
                              <a:prstGeom prst="rect">
                                <a:avLst/>
                              </a:prstGeom>
                              <a:solidFill>
                                <a:srgbClr val="FFFFFF"/>
                              </a:solidFill>
                              <a:ln w="38100" cmpd="dbl">
                                <a:solidFill>
                                  <a:srgbClr val="000000"/>
                                </a:solidFill>
                                <a:miter lim="800000"/>
                                <a:headEnd/>
                                <a:tailEnd/>
                              </a:ln>
                            </wps:spPr>
                            <wps:txbx>
                              <w:txbxContent>
                                <w:p w:rsidR="00C35DFE" w:rsidRDefault="00C35DFE" w:rsidP="00C35DFE"/>
                                <w:p w:rsidR="00C35DFE" w:rsidRPr="00493394" w:rsidRDefault="00C35DFE" w:rsidP="00C35DFE">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2pt;margin-top:3.9pt;width:386.05pt;height:21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" strokeweight="3pt">
                      <v:stroke linestyle="thinThin"/>
                      <v:textbox>
                        <w:txbxContent>
                          <w:p w:rsidR="00C35DFE" w:rsidRDefault="00C35DFE" w:rsidP="00C35DFE"/>
                          <w:p w:rsidR="00C35DFE" w:rsidRPr="00493394" w:rsidRDefault="00C35DFE" w:rsidP="00C35DFE">
                            <w:pPr>
                              <w:jc w:val="center"/>
                            </w:pPr>
                            <w:r w:rsidRPr="00493394">
                              <w:t>Nền địa hình</w:t>
                            </w:r>
                          </w:p>
                        </w:txbxContent>
                      </v:textbox>
                    </v:rect>
                  </w:pict>
                </mc:Fallback>
              </mc:AlternateContent>
            </w: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1395095</wp:posOffset>
                      </wp:positionH>
                      <wp:positionV relativeFrom="paragraph">
                        <wp:posOffset>53340</wp:posOffset>
                      </wp:positionV>
                      <wp:extent cx="1960880" cy="967740"/>
                      <wp:effectExtent l="10795" t="5715" r="9525" b="762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880" cy="967740"/>
                              </a:xfrm>
                              <a:prstGeom prst="rect">
                                <a:avLst/>
                              </a:prstGeom>
                              <a:solidFill>
                                <a:srgbClr val="FFFFFF"/>
                              </a:solidFill>
                              <a:ln w="9525">
                                <a:solidFill>
                                  <a:srgbClr val="000000"/>
                                </a:solidFill>
                                <a:miter lim="800000"/>
                                <a:headEnd/>
                                <a:tailEnd/>
                              </a:ln>
                            </wps:spPr>
                            <wps:txbx>
                              <w:txbxContent>
                                <w:p w:rsidR="00C35DFE" w:rsidRDefault="00C35DFE" w:rsidP="00C35DFE">
                                  <w:pPr>
                                    <w:jc w:val="center"/>
                                  </w:pPr>
                                </w:p>
                                <w:p w:rsidR="00C35DFE" w:rsidRPr="00F777B4" w:rsidRDefault="00C35DFE" w:rsidP="00C35DFE">
                                  <w:pPr>
                                    <w:jc w:val="center"/>
                                  </w:pPr>
                                  <w:r w:rsidRPr="00493394">
                                    <w:t>Ranh gi</w:t>
                                  </w:r>
                                  <w:r>
                                    <w:rPr>
                                      <w:lang w:val="vi-VN"/>
                                    </w:rPr>
                                    <w:t>ới khu vực thăm dò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margin-left:109.85pt;margin-top:4.2pt;width:154.4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">
                      <v:textbox>
                        <w:txbxContent>
                          <w:p w:rsidR="00C35DFE" w:rsidRDefault="00C35DFE" w:rsidP="00C35DFE">
                            <w:pPr>
                              <w:jc w:val="center"/>
                            </w:pPr>
                          </w:p>
                          <w:p w:rsidR="00C35DFE" w:rsidRPr="00F777B4" w:rsidRDefault="00C35DFE" w:rsidP="00C35DFE">
                            <w:pPr>
                              <w:jc w:val="center"/>
                            </w:pPr>
                            <w:r w:rsidRPr="00493394">
                              <w:t>Ranh gi</w:t>
                            </w:r>
                            <w:r>
                              <w:rPr>
                                <w:lang w:val="vi-VN"/>
                              </w:rPr>
                              <w:t>ới khu vực thăm dò</w:t>
                            </w:r>
                          </w:p>
                        </w:txbxContent>
                      </v:textbox>
                    </v:rect>
                  </w:pict>
                </mc:Fallback>
              </mc:AlternateContent>
            </w: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outlineLvl w:val="0"/>
              <w:rPr>
                <w:szCs w:val="28"/>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p>
          <w:p w:rsidR="00C35DFE" w:rsidRPr="000A0047" w:rsidRDefault="00C35DFE"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1275080" cy="423545"/>
                      <wp:effectExtent l="4445"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080"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5DFE" w:rsidRPr="00D97BA1" w:rsidRDefault="00C35DFE" w:rsidP="00C35DFE">
                                  <w:r>
                                    <w:t xml:space="preserve">     </w:t>
                                  </w:r>
                                  <w:r w:rsidRPr="00D97BA1">
                                    <w:t>Tỷ</w:t>
                                  </w:r>
                                  <w:r>
                                    <w:t xml:space="preserve"> lệ:</w:t>
                                  </w:r>
                                  <w:r w:rsidRPr="00D97BA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margin-left:147.6pt;margin-top:6.55pt;width:100.4pt;height:3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" stroked="f">
                      <v:textbox>
                        <w:txbxContent>
                          <w:p w:rsidR="00C35DFE" w:rsidRPr="00D97BA1" w:rsidRDefault="00C35DFE" w:rsidP="00C35DFE">
                            <w:r>
                              <w:t xml:space="preserve">     </w:t>
                            </w:r>
                            <w:r w:rsidRPr="00D97BA1">
                              <w:t>Tỷ</w:t>
                            </w:r>
                            <w:r>
                              <w:t xml:space="preserve"> lệ:</w:t>
                            </w:r>
                            <w:r w:rsidRPr="00D97BA1">
                              <w:t>…..</w:t>
                            </w:r>
                          </w:p>
                        </w:txbxContent>
                      </v:textbox>
                    </v:rect>
                  </w:pict>
                </mc:Fallback>
              </mc:AlternateContent>
            </w:r>
            <w:r w:rsidRPr="000A0047">
              <w:rPr>
                <w:bCs/>
                <w:szCs w:val="28"/>
                <w:lang w:val="nl-NL"/>
              </w:rPr>
              <w:t>“Được trích lục từ tờ</w:t>
            </w:r>
          </w:p>
          <w:p w:rsidR="00C35DFE" w:rsidRPr="000A0047" w:rsidRDefault="00C35DFE" w:rsidP="00F96407">
            <w:pPr>
              <w:widowControl w:val="0"/>
              <w:rPr>
                <w:bCs/>
                <w:szCs w:val="28"/>
                <w:lang w:val="nl-NL"/>
              </w:rPr>
            </w:pPr>
            <w:r w:rsidRPr="000A0047">
              <w:rPr>
                <w:bCs/>
                <w:szCs w:val="28"/>
                <w:lang w:val="nl-NL"/>
              </w:rPr>
              <w:t xml:space="preserve"> bản đồ địa hình tỷ lệ...,</w:t>
            </w:r>
          </w:p>
          <w:p w:rsidR="00C35DFE" w:rsidRPr="000A0047" w:rsidRDefault="00C35DFE" w:rsidP="00F96407">
            <w:pPr>
              <w:widowControl w:val="0"/>
              <w:rPr>
                <w:bCs/>
                <w:szCs w:val="28"/>
                <w:lang w:val="nl-NL"/>
              </w:rPr>
            </w:pPr>
            <w:r w:rsidRPr="000A0047">
              <w:rPr>
                <w:bCs/>
                <w:szCs w:val="28"/>
                <w:lang w:val="nl-NL"/>
              </w:rPr>
              <w:t>kinh tuyến trục...,múi chiếu...,</w:t>
            </w:r>
          </w:p>
          <w:p w:rsidR="00C35DFE" w:rsidRPr="000A0047" w:rsidRDefault="00C35DFE" w:rsidP="00F96407">
            <w:pPr>
              <w:widowControl w:val="0"/>
              <w:rPr>
                <w:szCs w:val="28"/>
              </w:rPr>
            </w:pPr>
            <w:r w:rsidRPr="000A0047">
              <w:rPr>
                <w:bCs/>
                <w:szCs w:val="28"/>
                <w:lang w:val="nl-NL"/>
              </w:rPr>
              <w:t>số hiệu...”</w:t>
            </w:r>
          </w:p>
        </w:tc>
        <w:tc>
          <w:tcPr>
            <w:tcW w:w="3294" w:type="dxa"/>
          </w:tcPr>
          <w:p w:rsidR="00C35DFE" w:rsidRPr="000A0047" w:rsidRDefault="00C35DFE" w:rsidP="00F96407">
            <w:pPr>
              <w:widowControl w:val="0"/>
              <w:jc w:val="center"/>
              <w:outlineLvl w:val="0"/>
              <w:rPr>
                <w:szCs w:val="28"/>
              </w:rPr>
            </w:pPr>
          </w:p>
          <w:p w:rsidR="00C35DFE" w:rsidRPr="000A0047" w:rsidRDefault="00C35DFE" w:rsidP="00F96407">
            <w:pPr>
              <w:widowControl w:val="0"/>
              <w:jc w:val="center"/>
              <w:outlineLvl w:val="0"/>
              <w:rPr>
                <w:szCs w:val="28"/>
              </w:rPr>
            </w:pPr>
            <w:r w:rsidRPr="000A0047">
              <w:rPr>
                <w:szCs w:val="28"/>
              </w:rPr>
              <w:t>CHỈ DẪN</w:t>
            </w:r>
          </w:p>
        </w:tc>
      </w:tr>
    </w:tbl>
    <w:p w:rsidR="00C35DFE" w:rsidRPr="000A0047" w:rsidRDefault="00C35DFE" w:rsidP="00C35DFE">
      <w:pPr>
        <w:spacing w:before="120" w:line="340" w:lineRule="exact"/>
        <w:jc w:val="center"/>
        <w:rPr>
          <w:b/>
          <w:sz w:val="28"/>
          <w:szCs w:val="28"/>
          <w:lang w:val="pt-BR"/>
        </w:rPr>
        <w:sectPr w:rsidR="00C35DFE" w:rsidRPr="000A0047" w:rsidSect="009C0F6B">
          <w:pgSz w:w="16840" w:h="11907" w:orient="landscape" w:code="9"/>
          <w:pgMar w:top="1701" w:right="1021" w:bottom="1134" w:left="964" w:header="567" w:footer="567" w:gutter="0"/>
          <w:pgNumType w:start="252"/>
          <w:cols w:space="720"/>
          <w:docGrid w:linePitch="326"/>
        </w:sectPr>
      </w:pPr>
      <w:r w:rsidRPr="000A0047">
        <w:rPr>
          <w:b/>
          <w:sz w:val="28"/>
          <w:szCs w:val="28"/>
          <w:lang w:val="pt-BR"/>
        </w:rPr>
        <w:tab/>
      </w:r>
      <w:r w:rsidRPr="000A0047">
        <w:rPr>
          <w:b/>
          <w:sz w:val="28"/>
          <w:szCs w:val="28"/>
          <w:lang w:val="pt-BR"/>
        </w:rPr>
        <w:tab/>
      </w:r>
      <w:r w:rsidRPr="000A0047">
        <w:rPr>
          <w:b/>
          <w:sz w:val="28"/>
          <w:szCs w:val="28"/>
          <w:lang w:val="pt-BR"/>
        </w:rPr>
        <w:tab/>
      </w:r>
    </w:p>
    <w:tbl>
      <w:tblPr>
        <w:tblpPr w:leftFromText="180" w:rightFromText="180" w:tblpY="400"/>
        <w:tblW w:w="951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10"/>
      </w:tblGrid>
      <w:tr w:rsidR="00C35DFE" w:rsidRPr="000A0047" w:rsidTr="00F96407">
        <w:trPr>
          <w:trHeight w:val="12637"/>
        </w:trPr>
        <w:tc>
          <w:tcPr>
            <w:tcW w:w="9510" w:type="dxa"/>
            <w:tcBorders>
              <w:top w:val="single" w:sz="4" w:space="0" w:color="auto"/>
              <w:left w:val="single" w:sz="4" w:space="0" w:color="auto"/>
              <w:bottom w:val="single" w:sz="4" w:space="0" w:color="auto"/>
              <w:right w:val="single" w:sz="4" w:space="0" w:color="auto"/>
            </w:tcBorders>
          </w:tcPr>
          <w:p w:rsidR="00C35DFE" w:rsidRPr="000A0047" w:rsidRDefault="00C35DFE" w:rsidP="00F96407">
            <w:pPr>
              <w:widowControl w:val="0"/>
              <w:jc w:val="center"/>
              <w:rPr>
                <w:sz w:val="28"/>
                <w:szCs w:val="28"/>
              </w:rPr>
            </w:pPr>
            <w:r w:rsidRPr="000A0047">
              <w:rPr>
                <w:szCs w:val="28"/>
              </w:rPr>
              <w:lastRenderedPageBreak/>
              <w:br w:type="page"/>
            </w:r>
            <w:r w:rsidRPr="000A0047">
              <w:rPr>
                <w:sz w:val="28"/>
                <w:szCs w:val="28"/>
              </w:rPr>
              <w:t>TÊN TỔ CHỨC, CÁ NHÂN ĐƯỢC CẤP GIẤY PHÉP</w:t>
            </w:r>
          </w:p>
          <w:p w:rsidR="00C35DFE" w:rsidRPr="000A0047" w:rsidRDefault="00C35DFE" w:rsidP="00F96407">
            <w:pPr>
              <w:widowControl w:val="0"/>
              <w:jc w:val="center"/>
              <w:rPr>
                <w:sz w:val="28"/>
                <w:szCs w:val="28"/>
              </w:rPr>
            </w:pPr>
            <w:r w:rsidRPr="000A0047">
              <w:rPr>
                <w:sz w:val="28"/>
                <w:szCs w:val="28"/>
              </w:rPr>
              <w:t>THĂM DÒ KHOÁNG SẢN</w:t>
            </w:r>
          </w:p>
          <w:p w:rsidR="00C35DFE" w:rsidRPr="000A0047" w:rsidRDefault="00C35DFE" w:rsidP="00F96407">
            <w:pPr>
              <w:widowControl w:val="0"/>
              <w:jc w:val="center"/>
              <w:rPr>
                <w:sz w:val="28"/>
                <w:szCs w:val="28"/>
              </w:rPr>
            </w:pPr>
            <w:r w:rsidRPr="000A0047">
              <w:rPr>
                <w:sz w:val="28"/>
                <w:szCs w:val="28"/>
              </w:rPr>
              <w:t>_______________________</w:t>
            </w:r>
          </w:p>
          <w:p w:rsidR="00C35DFE" w:rsidRPr="000A0047" w:rsidRDefault="00C35DFE" w:rsidP="00F96407">
            <w:pPr>
              <w:widowControl w:val="0"/>
              <w:rPr>
                <w:sz w:val="28"/>
                <w:szCs w:val="28"/>
              </w:rPr>
            </w:pPr>
            <w:r w:rsidRPr="000A0047">
              <w:rPr>
                <w:sz w:val="28"/>
                <w:szCs w:val="28"/>
              </w:rPr>
              <w:t xml:space="preserve"> </w:t>
            </w: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r w:rsidRPr="000A0047">
              <w:rPr>
                <w:sz w:val="28"/>
                <w:szCs w:val="28"/>
              </w:rPr>
              <w:t xml:space="preserve">                                                                       Tác giả:…….</w:t>
            </w:r>
          </w:p>
          <w:p w:rsidR="00C35DFE" w:rsidRPr="000A0047" w:rsidRDefault="00C35DFE" w:rsidP="00F96407">
            <w:pPr>
              <w:widowControl w:val="0"/>
              <w:rPr>
                <w:sz w:val="28"/>
                <w:szCs w:val="28"/>
              </w:rPr>
            </w:pPr>
            <w:r w:rsidRPr="000A0047">
              <w:rPr>
                <w:sz w:val="28"/>
                <w:szCs w:val="28"/>
              </w:rPr>
              <w:t xml:space="preserve">                                                                       Chủ biên:…..</w:t>
            </w: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rPr>
                <w:szCs w:val="28"/>
              </w:rPr>
            </w:pPr>
          </w:p>
          <w:p w:rsidR="00C35DFE" w:rsidRPr="000A0047" w:rsidRDefault="00C35DFE" w:rsidP="00F96407">
            <w:pPr>
              <w:widowControl w:val="0"/>
              <w:jc w:val="center"/>
              <w:rPr>
                <w:b/>
                <w:bCs/>
                <w:sz w:val="40"/>
                <w:szCs w:val="40"/>
              </w:rPr>
            </w:pPr>
            <w:r w:rsidRPr="000A0047">
              <w:rPr>
                <w:b/>
                <w:bCs/>
                <w:sz w:val="40"/>
                <w:szCs w:val="40"/>
              </w:rPr>
              <w:t>BÁO CÁO KẾT QUẢ THĂM DÒ KHOÁNG SẢN</w:t>
            </w:r>
          </w:p>
          <w:p w:rsidR="00C35DFE" w:rsidRPr="000A0047" w:rsidRDefault="00C35DFE" w:rsidP="00F96407">
            <w:pPr>
              <w:widowControl w:val="0"/>
              <w:jc w:val="center"/>
              <w:rPr>
                <w:sz w:val="28"/>
                <w:szCs w:val="28"/>
              </w:rPr>
            </w:pPr>
            <w:r w:rsidRPr="000A0047">
              <w:rPr>
                <w:sz w:val="28"/>
                <w:szCs w:val="28"/>
              </w:rPr>
              <w:t>(tên khoáng sản)…., tại xã…, huyện…, tỉnh…</w:t>
            </w:r>
          </w:p>
          <w:p w:rsidR="00C35DFE" w:rsidRPr="000A0047" w:rsidRDefault="00C35DFE" w:rsidP="00F96407">
            <w:pPr>
              <w:widowControl w:val="0"/>
              <w:jc w:val="center"/>
              <w:rPr>
                <w:sz w:val="28"/>
                <w:szCs w:val="28"/>
              </w:rPr>
            </w:pPr>
          </w:p>
          <w:p w:rsidR="00C35DFE" w:rsidRPr="000A0047" w:rsidRDefault="00C35DFE" w:rsidP="00F96407">
            <w:pPr>
              <w:widowControl w:val="0"/>
              <w:jc w:val="center"/>
              <w:rPr>
                <w:sz w:val="28"/>
                <w:szCs w:val="28"/>
              </w:rPr>
            </w:pPr>
            <w:r w:rsidRPr="000A0047">
              <w:rPr>
                <w:sz w:val="28"/>
                <w:szCs w:val="28"/>
              </w:rPr>
              <w:t>THUYẾT MINH</w:t>
            </w:r>
          </w:p>
          <w:p w:rsidR="00C35DFE" w:rsidRPr="000A0047" w:rsidRDefault="00C35DFE" w:rsidP="00F96407">
            <w:pPr>
              <w:widowControl w:val="0"/>
              <w:jc w:val="center"/>
              <w:rPr>
                <w:sz w:val="28"/>
                <w:szCs w:val="28"/>
              </w:rPr>
            </w:pPr>
            <w:r w:rsidRPr="000A0047">
              <w:rPr>
                <w:sz w:val="28"/>
                <w:szCs w:val="28"/>
              </w:rPr>
              <w:t>(Trữ lượng tính đến ngày...tháng...năm...)</w:t>
            </w: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r w:rsidRPr="000A0047">
              <w:rPr>
                <w:sz w:val="28"/>
                <w:szCs w:val="28"/>
              </w:rPr>
              <w:t xml:space="preserve">  </w:t>
            </w:r>
          </w:p>
          <w:p w:rsidR="00C35DFE" w:rsidRPr="000A0047" w:rsidRDefault="00C35DFE" w:rsidP="00F96407">
            <w:pPr>
              <w:widowControl w:val="0"/>
              <w:rPr>
                <w:sz w:val="28"/>
                <w:szCs w:val="28"/>
              </w:rPr>
            </w:pPr>
            <w:r w:rsidRPr="000A0047">
              <w:rPr>
                <w:sz w:val="28"/>
                <w:szCs w:val="28"/>
              </w:rPr>
              <w:t xml:space="preserve">               TỔ CHỨC, CÁ NHÂN ĐƯỢC CẤP GIẤY                 ĐƠN VỊ TƯ VẤN </w:t>
            </w:r>
          </w:p>
          <w:p w:rsidR="00C35DFE" w:rsidRPr="000A0047" w:rsidRDefault="00C35DFE" w:rsidP="00F96407">
            <w:pPr>
              <w:widowControl w:val="0"/>
              <w:rPr>
                <w:sz w:val="28"/>
                <w:szCs w:val="28"/>
              </w:rPr>
            </w:pPr>
            <w:r w:rsidRPr="000A0047">
              <w:rPr>
                <w:sz w:val="28"/>
                <w:szCs w:val="28"/>
              </w:rPr>
              <w:t xml:space="preserve">                     PHÉP THĂM DÒ KHOÁNG SẢN                                (Chức danh)</w:t>
            </w:r>
          </w:p>
          <w:p w:rsidR="00C35DFE" w:rsidRPr="000A0047" w:rsidRDefault="00C35DFE" w:rsidP="00F96407">
            <w:pPr>
              <w:widowControl w:val="0"/>
              <w:rPr>
                <w:sz w:val="28"/>
                <w:szCs w:val="28"/>
              </w:rPr>
            </w:pPr>
            <w:r w:rsidRPr="000A0047">
              <w:rPr>
                <w:sz w:val="28"/>
                <w:szCs w:val="28"/>
              </w:rPr>
              <w:t xml:space="preserve">                                 (Chức danh)              </w:t>
            </w: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iCs/>
                <w:sz w:val="28"/>
                <w:szCs w:val="28"/>
              </w:rPr>
            </w:pPr>
            <w:r w:rsidRPr="000A0047">
              <w:rPr>
                <w:sz w:val="28"/>
                <w:szCs w:val="28"/>
              </w:rPr>
              <w:t xml:space="preserve">                         K</w:t>
            </w:r>
            <w:r w:rsidRPr="000A0047">
              <w:rPr>
                <w:iCs/>
                <w:sz w:val="28"/>
                <w:szCs w:val="28"/>
              </w:rPr>
              <w:t>ý, đóng dấu                                             Ký, đóng dấu</w:t>
            </w:r>
          </w:p>
          <w:p w:rsidR="00C35DFE" w:rsidRPr="000A0047" w:rsidRDefault="00C35DFE" w:rsidP="00F96407">
            <w:pPr>
              <w:widowControl w:val="0"/>
              <w:rPr>
                <w:sz w:val="28"/>
                <w:szCs w:val="28"/>
              </w:rPr>
            </w:pPr>
            <w:r w:rsidRPr="000A0047">
              <w:rPr>
                <w:sz w:val="28"/>
                <w:szCs w:val="28"/>
              </w:rPr>
              <w:t xml:space="preserve">                           (Họ và tên)                                                 (Họ và tên)</w:t>
            </w: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rPr>
                <w:sz w:val="28"/>
                <w:szCs w:val="28"/>
              </w:rPr>
            </w:pPr>
          </w:p>
          <w:p w:rsidR="00C35DFE" w:rsidRPr="000A0047" w:rsidRDefault="00C35DFE" w:rsidP="00F96407">
            <w:pPr>
              <w:widowControl w:val="0"/>
              <w:jc w:val="center"/>
              <w:rPr>
                <w:b/>
                <w:szCs w:val="28"/>
              </w:rPr>
            </w:pPr>
            <w:r w:rsidRPr="000A0047">
              <w:rPr>
                <w:b/>
                <w:sz w:val="28"/>
                <w:szCs w:val="28"/>
              </w:rPr>
              <w:t>Địa danh, tháng.....năm.....</w:t>
            </w:r>
          </w:p>
        </w:tc>
      </w:tr>
    </w:tbl>
    <w:p w:rsidR="00C35DFE" w:rsidRPr="000A0047" w:rsidRDefault="00C35DFE" w:rsidP="00C35DFE">
      <w:pPr>
        <w:widowControl w:val="0"/>
        <w:jc w:val="center"/>
        <w:outlineLvl w:val="0"/>
        <w:rPr>
          <w:b/>
          <w:bCs/>
          <w:sz w:val="28"/>
          <w:szCs w:val="28"/>
        </w:rPr>
      </w:pPr>
      <w:r w:rsidRPr="000A0047">
        <w:rPr>
          <w:sz w:val="28"/>
          <w:szCs w:val="28"/>
        </w:rPr>
        <w:t>Mẫu số 33</w:t>
      </w:r>
      <w:r w:rsidRPr="000A0047">
        <w:br w:type="page"/>
      </w:r>
      <w:r w:rsidRPr="000A0047">
        <w:rPr>
          <w:b/>
          <w:bCs/>
          <w:sz w:val="28"/>
          <w:szCs w:val="28"/>
        </w:rPr>
        <w:lastRenderedPageBreak/>
        <w:t>NỘI DUNG BÁO CÁO KẾT QỦA THĂM DÒ KHOÁNG SẢN</w:t>
      </w:r>
    </w:p>
    <w:p w:rsidR="00C35DFE" w:rsidRPr="000A0047" w:rsidRDefault="00C35DFE" w:rsidP="00C35DFE">
      <w:pPr>
        <w:widowControl w:val="0"/>
        <w:rPr>
          <w:sz w:val="28"/>
          <w:szCs w:val="28"/>
        </w:rPr>
      </w:pPr>
      <w:r>
        <w:rPr>
          <w:noProof/>
          <w:sz w:val="28"/>
          <w:szCs w:val="28"/>
          <w:lang w:eastAsia="en-US"/>
        </w:rPr>
        <mc:AlternateContent>
          <mc:Choice Requires="wps">
            <w:drawing>
              <wp:anchor distT="0" distB="0" distL="114300" distR="114300" simplePos="0" relativeHeight="251664384" behindDoc="0" locked="0" layoutInCell="1" allowOverlap="1">
                <wp:simplePos x="0" y="0"/>
                <wp:positionH relativeFrom="column">
                  <wp:posOffset>1773555</wp:posOffset>
                </wp:positionH>
                <wp:positionV relativeFrom="paragraph">
                  <wp:posOffset>64135</wp:posOffset>
                </wp:positionV>
                <wp:extent cx="2352675" cy="0"/>
                <wp:effectExtent l="5715" t="7620" r="1333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65pt,5.05pt" to="324.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"/>
            </w:pict>
          </mc:Fallback>
        </mc:AlternateContent>
      </w:r>
    </w:p>
    <w:p w:rsidR="00C35DFE" w:rsidRPr="000A0047" w:rsidRDefault="00C35DFE" w:rsidP="00C35DFE">
      <w:pPr>
        <w:widowControl w:val="0"/>
        <w:ind w:firstLine="709"/>
        <w:rPr>
          <w:sz w:val="28"/>
          <w:szCs w:val="28"/>
        </w:rPr>
      </w:pPr>
    </w:p>
    <w:p w:rsidR="00C35DFE" w:rsidRPr="000A0047" w:rsidRDefault="00C35DFE" w:rsidP="00C35DFE">
      <w:pPr>
        <w:widowControl w:val="0"/>
        <w:spacing w:before="60" w:line="340" w:lineRule="exact"/>
        <w:jc w:val="center"/>
        <w:outlineLvl w:val="0"/>
        <w:rPr>
          <w:b/>
          <w:bCs/>
          <w:sz w:val="28"/>
          <w:szCs w:val="28"/>
        </w:rPr>
      </w:pPr>
      <w:r w:rsidRPr="000A0047">
        <w:rPr>
          <w:b/>
          <w:bCs/>
          <w:sz w:val="28"/>
          <w:szCs w:val="28"/>
        </w:rPr>
        <w:t>MỞ ĐẦU</w:t>
      </w:r>
    </w:p>
    <w:p w:rsidR="00C35DFE" w:rsidRPr="000A0047" w:rsidRDefault="00C35DFE" w:rsidP="00C35DFE">
      <w:pPr>
        <w:widowControl w:val="0"/>
        <w:spacing w:before="60" w:line="340" w:lineRule="exact"/>
        <w:ind w:firstLine="709"/>
        <w:jc w:val="center"/>
        <w:outlineLvl w:val="0"/>
        <w:rPr>
          <w:b/>
          <w:bCs/>
          <w:sz w:val="28"/>
          <w:szCs w:val="28"/>
        </w:rPr>
      </w:pPr>
    </w:p>
    <w:p w:rsidR="00C35DFE" w:rsidRPr="000A0047" w:rsidRDefault="00C35DFE" w:rsidP="00C35DFE">
      <w:pPr>
        <w:widowControl w:val="0"/>
        <w:spacing w:before="60" w:line="340" w:lineRule="exact"/>
        <w:ind w:firstLine="709"/>
        <w:jc w:val="both"/>
        <w:outlineLvl w:val="0"/>
        <w:rPr>
          <w:b/>
          <w:bCs/>
          <w:sz w:val="28"/>
          <w:szCs w:val="28"/>
        </w:rPr>
      </w:pPr>
      <w:r w:rsidRPr="000A0047">
        <w:rPr>
          <w:b/>
          <w:bCs/>
          <w:sz w:val="28"/>
          <w:szCs w:val="28"/>
        </w:rPr>
        <w:t xml:space="preserve">- </w:t>
      </w:r>
      <w:r w:rsidRPr="000A0047">
        <w:rPr>
          <w:sz w:val="28"/>
          <w:szCs w:val="28"/>
        </w:rPr>
        <w:t>Cơ sở pháp lý của tổ chức, cá nhân thành lập báo cáo;</w:t>
      </w:r>
    </w:p>
    <w:p w:rsidR="00C35DFE" w:rsidRPr="000A0047" w:rsidRDefault="00C35DFE" w:rsidP="00C35DFE">
      <w:pPr>
        <w:widowControl w:val="0"/>
        <w:spacing w:before="60" w:line="340" w:lineRule="exact"/>
        <w:ind w:firstLine="709"/>
        <w:jc w:val="both"/>
        <w:rPr>
          <w:sz w:val="28"/>
          <w:szCs w:val="28"/>
        </w:rPr>
      </w:pPr>
      <w:r w:rsidRPr="000A0047">
        <w:rPr>
          <w:sz w:val="28"/>
          <w:szCs w:val="28"/>
        </w:rPr>
        <w:t>-  Mục tiêu và nhiệm vụ của công tác thăm dò, thời gian thực hiện;</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Khối lượng công trình chính đã hoàn thành, trữ lượng đạt được và đánh gía kết quả thăm dò. </w:t>
      </w:r>
    </w:p>
    <w:p w:rsidR="00C35DFE" w:rsidRPr="000A0047" w:rsidRDefault="00C35DFE" w:rsidP="00C35DFE">
      <w:pPr>
        <w:widowControl w:val="0"/>
        <w:spacing w:before="60" w:line="340" w:lineRule="exact"/>
        <w:ind w:firstLine="709"/>
        <w:rPr>
          <w:sz w:val="28"/>
          <w:szCs w:val="28"/>
        </w:rPr>
      </w:pPr>
    </w:p>
    <w:p w:rsidR="00C35DFE" w:rsidRPr="000A0047" w:rsidRDefault="00C35DFE" w:rsidP="00C35DFE">
      <w:pPr>
        <w:widowControl w:val="0"/>
        <w:spacing w:before="60" w:line="340" w:lineRule="exact"/>
        <w:jc w:val="center"/>
        <w:outlineLvl w:val="0"/>
        <w:rPr>
          <w:b/>
          <w:bCs/>
          <w:sz w:val="28"/>
          <w:szCs w:val="28"/>
        </w:rPr>
      </w:pPr>
      <w:r w:rsidRPr="000A0047">
        <w:rPr>
          <w:b/>
          <w:bCs/>
          <w:sz w:val="28"/>
          <w:szCs w:val="28"/>
        </w:rPr>
        <w:t>CHƯƠNG 1</w:t>
      </w:r>
    </w:p>
    <w:p w:rsidR="00C35DFE" w:rsidRPr="000A0047" w:rsidRDefault="00C35DFE" w:rsidP="00C35DFE">
      <w:pPr>
        <w:widowControl w:val="0"/>
        <w:spacing w:before="60" w:line="340" w:lineRule="exact"/>
        <w:jc w:val="center"/>
        <w:outlineLvl w:val="0"/>
        <w:rPr>
          <w:b/>
          <w:bCs/>
          <w:sz w:val="28"/>
          <w:szCs w:val="28"/>
        </w:rPr>
      </w:pPr>
      <w:r w:rsidRPr="000A0047">
        <w:rPr>
          <w:b/>
          <w:bCs/>
          <w:sz w:val="28"/>
          <w:szCs w:val="28"/>
        </w:rPr>
        <w:t>KHÁI QUÁT VỀ KHU THĂM DÒ</w:t>
      </w:r>
    </w:p>
    <w:p w:rsidR="00C35DFE" w:rsidRPr="000A0047" w:rsidRDefault="00C35DFE" w:rsidP="00C35DFE">
      <w:pPr>
        <w:widowControl w:val="0"/>
        <w:spacing w:before="60" w:line="340" w:lineRule="exact"/>
        <w:ind w:firstLine="709"/>
        <w:jc w:val="center"/>
        <w:outlineLvl w:val="0"/>
        <w:rPr>
          <w:b/>
          <w:bCs/>
          <w:sz w:val="28"/>
          <w:szCs w:val="28"/>
        </w:rPr>
      </w:pPr>
    </w:p>
    <w:p w:rsidR="00C35DFE" w:rsidRPr="000A0047" w:rsidRDefault="00C35DFE" w:rsidP="00C35DFE">
      <w:pPr>
        <w:widowControl w:val="0"/>
        <w:spacing w:before="60" w:line="340" w:lineRule="exact"/>
        <w:ind w:firstLine="709"/>
        <w:jc w:val="both"/>
        <w:rPr>
          <w:sz w:val="28"/>
          <w:szCs w:val="28"/>
        </w:rPr>
      </w:pPr>
      <w:r w:rsidRPr="000A0047">
        <w:rPr>
          <w:sz w:val="28"/>
          <w:szCs w:val="28"/>
        </w:rPr>
        <w:t>-  Vị trí hành chính và địa lý của mỏ, ranh giới và diện tích thăm dò;</w:t>
      </w:r>
    </w:p>
    <w:p w:rsidR="00C35DFE" w:rsidRPr="000A0047" w:rsidRDefault="00C35DFE" w:rsidP="00C35DFE">
      <w:pPr>
        <w:widowControl w:val="0"/>
        <w:spacing w:before="60" w:line="340" w:lineRule="exact"/>
        <w:ind w:firstLine="709"/>
        <w:jc w:val="both"/>
        <w:rPr>
          <w:sz w:val="28"/>
          <w:szCs w:val="28"/>
        </w:rPr>
      </w:pPr>
      <w:r w:rsidRPr="000A0047">
        <w:rPr>
          <w:sz w:val="28"/>
          <w:szCs w:val="28"/>
        </w:rPr>
        <w:t>-  Khái quát về địa hình, khí hậu, mạng lưới sông suối, tình hình dân cư, kinh tế, văn hoá. Điều kiện giao thông vận tải, cơ sở công nghiệp.</w:t>
      </w:r>
    </w:p>
    <w:p w:rsidR="00C35DFE" w:rsidRPr="000A0047" w:rsidRDefault="00C35DFE" w:rsidP="00C35DFE">
      <w:pPr>
        <w:widowControl w:val="0"/>
        <w:spacing w:before="60" w:line="340" w:lineRule="exact"/>
        <w:ind w:firstLine="709"/>
        <w:jc w:val="both"/>
        <w:rPr>
          <w:sz w:val="28"/>
          <w:szCs w:val="28"/>
        </w:rPr>
      </w:pPr>
      <w:r w:rsidRPr="000A0047">
        <w:rPr>
          <w:sz w:val="28"/>
          <w:szCs w:val="28"/>
        </w:rPr>
        <w:t>-  Khái quát công tác nghiên cứu địa chất khu vực, lịch sử phát hiện, công tác điều tra, tìm kiếm và thăm dò đã tiến hành trước đây và hoạt động khai thác, chế biến khoáng sản (nếu có) .</w:t>
      </w:r>
    </w:p>
    <w:p w:rsidR="00C35DFE" w:rsidRPr="000A0047" w:rsidRDefault="00C35DFE" w:rsidP="00C35DFE">
      <w:pPr>
        <w:widowControl w:val="0"/>
        <w:spacing w:before="60" w:line="340" w:lineRule="exact"/>
        <w:ind w:firstLine="709"/>
        <w:jc w:val="both"/>
        <w:rPr>
          <w:sz w:val="28"/>
          <w:szCs w:val="28"/>
        </w:rPr>
      </w:pPr>
    </w:p>
    <w:p w:rsidR="00C35DFE" w:rsidRPr="000A0047" w:rsidRDefault="00C35DFE" w:rsidP="00C35DFE">
      <w:pPr>
        <w:widowControl w:val="0"/>
        <w:spacing w:before="60" w:line="340" w:lineRule="exact"/>
        <w:jc w:val="center"/>
        <w:outlineLvl w:val="0"/>
        <w:rPr>
          <w:b/>
          <w:bCs/>
          <w:sz w:val="28"/>
          <w:szCs w:val="28"/>
        </w:rPr>
      </w:pPr>
      <w:r w:rsidRPr="000A0047">
        <w:rPr>
          <w:b/>
          <w:bCs/>
          <w:sz w:val="28"/>
          <w:szCs w:val="28"/>
        </w:rPr>
        <w:t>CHƯƠNG 2</w:t>
      </w:r>
    </w:p>
    <w:p w:rsidR="00C35DFE" w:rsidRPr="000A0047" w:rsidRDefault="00C35DFE" w:rsidP="00C35DFE">
      <w:pPr>
        <w:widowControl w:val="0"/>
        <w:spacing w:before="60" w:line="340" w:lineRule="exact"/>
        <w:jc w:val="center"/>
        <w:outlineLvl w:val="0"/>
        <w:rPr>
          <w:b/>
          <w:bCs/>
          <w:sz w:val="28"/>
          <w:szCs w:val="28"/>
        </w:rPr>
      </w:pPr>
      <w:r w:rsidRPr="000A0047">
        <w:rPr>
          <w:b/>
          <w:bCs/>
          <w:sz w:val="28"/>
          <w:szCs w:val="28"/>
        </w:rPr>
        <w:t xml:space="preserve"> ĐẶC ĐIỂM CẤU TẠO ĐỊA CHẤT MỎ</w:t>
      </w:r>
    </w:p>
    <w:p w:rsidR="00C35DFE" w:rsidRPr="000A0047" w:rsidRDefault="00C35DFE" w:rsidP="00C35DFE">
      <w:pPr>
        <w:widowControl w:val="0"/>
        <w:spacing w:before="60" w:line="340" w:lineRule="exact"/>
        <w:ind w:firstLine="709"/>
        <w:jc w:val="center"/>
        <w:outlineLvl w:val="0"/>
        <w:rPr>
          <w:b/>
          <w:bCs/>
          <w:sz w:val="28"/>
          <w:szCs w:val="28"/>
        </w:rPr>
      </w:pPr>
    </w:p>
    <w:p w:rsidR="00C35DFE" w:rsidRPr="000A0047" w:rsidRDefault="00C35DFE" w:rsidP="00C35DFE">
      <w:pPr>
        <w:widowControl w:val="0"/>
        <w:spacing w:before="60" w:line="340" w:lineRule="exact"/>
        <w:ind w:firstLine="709"/>
        <w:jc w:val="both"/>
        <w:rPr>
          <w:sz w:val="28"/>
          <w:szCs w:val="28"/>
        </w:rPr>
      </w:pPr>
      <w:r w:rsidRPr="000A0047">
        <w:rPr>
          <w:sz w:val="28"/>
          <w:szCs w:val="28"/>
        </w:rPr>
        <w:t>-  Khái quát về vị trí mỏ trong cấu trúc địa chất chung của vùng;</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Cấu tạo địa chất mỏ: khái quát về địa tầng, magma, kiến tạo và các yếu tố khống chế các thân quặng. </w:t>
      </w:r>
    </w:p>
    <w:p w:rsidR="00C35DFE" w:rsidRPr="000A0047" w:rsidRDefault="00C35DFE" w:rsidP="00C35DFE">
      <w:pPr>
        <w:widowControl w:val="0"/>
        <w:spacing w:before="60" w:line="340" w:lineRule="exact"/>
        <w:ind w:firstLine="709"/>
        <w:jc w:val="both"/>
        <w:rPr>
          <w:sz w:val="28"/>
          <w:szCs w:val="28"/>
        </w:rPr>
      </w:pPr>
      <w:r w:rsidRPr="000A0047">
        <w:rPr>
          <w:sz w:val="28"/>
          <w:szCs w:val="28"/>
        </w:rPr>
        <w:t>- Đặc điểm cấu tạo các thân khoáng: Số lượng, vị trí phân bố các thân khoáng. Mối liên kết của các thân khoáng theo đường phương và hướng cắm.</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Khái quát đặc điểm cấu tạo từng thân khoáng: Hình dáng, chiều dày, kích thước theo đường phương, hướng dốc, thế nằm, đặc điểm vót nhọn. Trình bày đặc điểm biến đổi các thông số của thân khoáng trong không gian, sự phân bố các thành phần có ích chính, đi kèm, các tạp chất có hại, quy luật phân bố các khoảnh giàu, nghèo quặng. Thành phần và đặc điểm phân bố các lớp kẹp không chứa quặng hoặc quặng không đạt chỉ tiêu tính trữ lượng, tỷ lệ của chúng trong thân khoáng. Đặc điểm phong hoá, sự biến đổi nguyên sinh và thứ sinh của khoáng sản và đá vây quanh. </w:t>
      </w:r>
    </w:p>
    <w:p w:rsidR="00C35DFE" w:rsidRPr="000A0047" w:rsidRDefault="00C35DFE" w:rsidP="00C35DFE">
      <w:pPr>
        <w:widowControl w:val="0"/>
        <w:spacing w:before="60" w:line="340" w:lineRule="exact"/>
        <w:ind w:firstLine="709"/>
        <w:jc w:val="both"/>
        <w:rPr>
          <w:sz w:val="28"/>
          <w:szCs w:val="28"/>
        </w:rPr>
      </w:pPr>
      <w:r w:rsidRPr="000A0047">
        <w:rPr>
          <w:sz w:val="28"/>
          <w:szCs w:val="28"/>
        </w:rPr>
        <w:t>Ở những mỏ có biểu hiện karst ngầm hoặc lộ trên mặt phải lý giải các phương pháp xác định mức độ karst.</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Đối với các mỏ sa khoáng tiến hành mô tả đặc điểm địa mạo (cổ địa lý) </w:t>
      </w:r>
      <w:r w:rsidRPr="000A0047">
        <w:rPr>
          <w:sz w:val="28"/>
          <w:szCs w:val="28"/>
        </w:rPr>
        <w:lastRenderedPageBreak/>
        <w:t>tích tụ sa khoáng, điều kiện thế nằm của sa khoáng, đặc điểm hình dáng, kích thước, cấu tạo và thành phần của vỉa sản phẩm, thành phần và chiều dày lớp phủ, cấu tạo địa chất đáy sa khoáng, hàm lượng các thành phần có ích chính trong cát quặng, trong lớp phủ và trong đá lót đáy; hình dáng, kích thước, mức độ mài tròn các khoáng vật có ích, hàm lượng các thành phần chứa trong khoáng vật (đối với vàng: tuổi vàng). Thành phần cấp hạt, độ chứa sét, chứa đá tảng, sũng nước v.v...</w:t>
      </w:r>
    </w:p>
    <w:p w:rsidR="00C35DFE" w:rsidRPr="000A0047" w:rsidRDefault="00C35DFE" w:rsidP="00C35DFE">
      <w:pPr>
        <w:widowControl w:val="0"/>
        <w:spacing w:before="60" w:line="340" w:lineRule="exact"/>
        <w:ind w:firstLine="709"/>
        <w:jc w:val="both"/>
        <w:rPr>
          <w:sz w:val="28"/>
          <w:szCs w:val="28"/>
        </w:rPr>
      </w:pPr>
      <w:r w:rsidRPr="000A0047">
        <w:rPr>
          <w:sz w:val="28"/>
          <w:szCs w:val="28"/>
        </w:rPr>
        <w:t>Đối với các mỏ than cần thống kê số luợng vỉa đã phát hiện có thể khai thác, không khai thác. Các vỉa có thể khai thác mô tả chỉ tiết vị trí, chiều sâu, đặc tính đất đá vách, trụ vỉa than, các dấu hiệu để nối vỉa. Diện phân bố chung và phân bố công nghiệp của vỉa; số công trình bắt vỉa…Đối với các vỉa đang khai thác cần chỉ dẫn diện tích và độ sâu khai thác, chiều dày, cấu tạo vỉa; so sánh kết quả khai thác với thăm dò.</w:t>
      </w:r>
    </w:p>
    <w:p w:rsidR="00C35DFE" w:rsidRPr="000A0047" w:rsidRDefault="00C35DFE" w:rsidP="00C35DFE">
      <w:pPr>
        <w:widowControl w:val="0"/>
        <w:spacing w:before="60" w:line="340" w:lineRule="exact"/>
        <w:jc w:val="center"/>
        <w:rPr>
          <w:b/>
          <w:bCs/>
          <w:sz w:val="28"/>
          <w:szCs w:val="28"/>
        </w:rPr>
      </w:pPr>
      <w:r w:rsidRPr="000A0047">
        <w:rPr>
          <w:b/>
          <w:bCs/>
          <w:sz w:val="28"/>
          <w:szCs w:val="28"/>
        </w:rPr>
        <w:t>CHƯƠNG 3</w:t>
      </w:r>
    </w:p>
    <w:p w:rsidR="00C35DFE" w:rsidRDefault="00C35DFE" w:rsidP="00C35DFE">
      <w:pPr>
        <w:widowControl w:val="0"/>
        <w:spacing w:before="60" w:line="340" w:lineRule="exact"/>
        <w:jc w:val="center"/>
        <w:rPr>
          <w:b/>
          <w:bCs/>
          <w:sz w:val="28"/>
          <w:szCs w:val="28"/>
        </w:rPr>
      </w:pPr>
      <w:r w:rsidRPr="000A0047">
        <w:rPr>
          <w:b/>
          <w:bCs/>
          <w:sz w:val="28"/>
          <w:szCs w:val="28"/>
        </w:rPr>
        <w:t xml:space="preserve"> CÔNG TÁC THĂM DÒ ĐỊA CHẤ</w:t>
      </w:r>
      <w:r>
        <w:rPr>
          <w:b/>
          <w:bCs/>
          <w:sz w:val="28"/>
          <w:szCs w:val="28"/>
        </w:rPr>
        <w:t>T VÀ</w:t>
      </w:r>
    </w:p>
    <w:p w:rsidR="00C35DFE" w:rsidRPr="000A0047" w:rsidRDefault="00C35DFE" w:rsidP="00C35DFE">
      <w:pPr>
        <w:widowControl w:val="0"/>
        <w:spacing w:before="60" w:line="340" w:lineRule="exact"/>
        <w:jc w:val="center"/>
        <w:rPr>
          <w:b/>
          <w:bCs/>
          <w:sz w:val="28"/>
          <w:szCs w:val="28"/>
        </w:rPr>
      </w:pPr>
      <w:r w:rsidRPr="000A0047">
        <w:rPr>
          <w:b/>
          <w:bCs/>
          <w:sz w:val="28"/>
          <w:szCs w:val="28"/>
        </w:rPr>
        <w:t>CÁC VẤN ĐỀ BẢO VỆ MÔI TRƯỜNG</w:t>
      </w:r>
    </w:p>
    <w:p w:rsidR="00C35DFE" w:rsidRPr="000A0047" w:rsidRDefault="00C35DFE" w:rsidP="00C35DFE">
      <w:pPr>
        <w:widowControl w:val="0"/>
        <w:spacing w:before="60" w:line="340" w:lineRule="exact"/>
        <w:ind w:firstLine="709"/>
        <w:jc w:val="both"/>
        <w:rPr>
          <w:b/>
          <w:iCs/>
          <w:sz w:val="28"/>
          <w:szCs w:val="28"/>
        </w:rPr>
      </w:pPr>
      <w:r w:rsidRPr="000A0047">
        <w:rPr>
          <w:b/>
          <w:iCs/>
          <w:sz w:val="28"/>
          <w:szCs w:val="28"/>
        </w:rPr>
        <w:t>1. Công tác trắc đị</w:t>
      </w:r>
      <w:r>
        <w:rPr>
          <w:b/>
          <w:iCs/>
          <w:sz w:val="28"/>
          <w:szCs w:val="28"/>
        </w:rPr>
        <w:t>a</w:t>
      </w:r>
    </w:p>
    <w:p w:rsidR="00C35DFE" w:rsidRPr="000A0047" w:rsidRDefault="00C35DFE" w:rsidP="00C35DFE">
      <w:pPr>
        <w:widowControl w:val="0"/>
        <w:spacing w:before="60" w:line="340" w:lineRule="exact"/>
        <w:ind w:firstLine="709"/>
        <w:jc w:val="both"/>
        <w:rPr>
          <w:iCs/>
          <w:sz w:val="28"/>
          <w:szCs w:val="28"/>
        </w:rPr>
      </w:pPr>
      <w:r w:rsidRPr="000A0047">
        <w:rPr>
          <w:iCs/>
          <w:sz w:val="28"/>
          <w:szCs w:val="28"/>
        </w:rPr>
        <w:t>a) Nhiệm vụ , khối luợng, thiết bị đo vẽ</w:t>
      </w:r>
    </w:p>
    <w:p w:rsidR="00C35DFE" w:rsidRPr="000A0047" w:rsidRDefault="00C35DFE" w:rsidP="00C35DFE">
      <w:pPr>
        <w:widowControl w:val="0"/>
        <w:spacing w:before="60" w:line="340" w:lineRule="exact"/>
        <w:ind w:firstLine="709"/>
        <w:jc w:val="both"/>
        <w:rPr>
          <w:sz w:val="28"/>
          <w:szCs w:val="28"/>
        </w:rPr>
      </w:pPr>
      <w:r w:rsidRPr="000A0047">
        <w:rPr>
          <w:iCs/>
          <w:sz w:val="28"/>
          <w:szCs w:val="28"/>
        </w:rPr>
        <w:t>- Mục đích, nhiệm vụ công tác trắc địa;</w:t>
      </w:r>
    </w:p>
    <w:p w:rsidR="00C35DFE" w:rsidRPr="000A0047" w:rsidRDefault="00C35DFE" w:rsidP="00C35DFE">
      <w:pPr>
        <w:widowControl w:val="0"/>
        <w:spacing w:before="60" w:line="340" w:lineRule="exact"/>
        <w:ind w:firstLine="709"/>
        <w:jc w:val="both"/>
        <w:rPr>
          <w:sz w:val="28"/>
          <w:szCs w:val="28"/>
        </w:rPr>
      </w:pPr>
      <w:r w:rsidRPr="000A0047">
        <w:rPr>
          <w:sz w:val="28"/>
          <w:szCs w:val="28"/>
        </w:rPr>
        <w:t>- Khối luợng công tác thực hiện so với đề án;</w:t>
      </w:r>
    </w:p>
    <w:p w:rsidR="00C35DFE" w:rsidRPr="000A0047" w:rsidRDefault="00C35DFE" w:rsidP="00C35DFE">
      <w:pPr>
        <w:widowControl w:val="0"/>
        <w:spacing w:before="60" w:line="340" w:lineRule="exact"/>
        <w:ind w:firstLine="709"/>
        <w:jc w:val="both"/>
        <w:rPr>
          <w:sz w:val="28"/>
          <w:szCs w:val="28"/>
        </w:rPr>
      </w:pPr>
      <w:r w:rsidRPr="000A0047">
        <w:rPr>
          <w:sz w:val="28"/>
          <w:szCs w:val="28"/>
        </w:rPr>
        <w:t>b) Công tác kỹ thuật</w:t>
      </w:r>
    </w:p>
    <w:p w:rsidR="00C35DFE" w:rsidRPr="000A0047" w:rsidRDefault="00C35DFE" w:rsidP="00C35DFE">
      <w:pPr>
        <w:widowControl w:val="0"/>
        <w:spacing w:before="60" w:line="340" w:lineRule="exact"/>
        <w:ind w:firstLine="709"/>
        <w:jc w:val="both"/>
        <w:rPr>
          <w:sz w:val="28"/>
          <w:szCs w:val="28"/>
        </w:rPr>
      </w:pPr>
      <w:r w:rsidRPr="000A0047">
        <w:rPr>
          <w:sz w:val="28"/>
          <w:szCs w:val="28"/>
        </w:rPr>
        <w:t>- Tài liệu đã có và mức độ sử dụng: Lưới khống chế, cấp hạng; bản đồ địa hình, tỷ lệ; thống kê tọa độ công trình…</w:t>
      </w:r>
    </w:p>
    <w:p w:rsidR="00C35DFE" w:rsidRPr="000A0047" w:rsidRDefault="00C35DFE" w:rsidP="00C35DFE">
      <w:pPr>
        <w:widowControl w:val="0"/>
        <w:spacing w:before="60" w:line="340" w:lineRule="exact"/>
        <w:ind w:firstLine="709"/>
        <w:jc w:val="both"/>
        <w:rPr>
          <w:sz w:val="28"/>
          <w:szCs w:val="28"/>
        </w:rPr>
      </w:pPr>
      <w:r w:rsidRPr="000A0047">
        <w:rPr>
          <w:sz w:val="28"/>
          <w:szCs w:val="28"/>
        </w:rPr>
        <w:t>- Thành lập luới khống chế mặt phẳng và độ cao: Nêu từng loại luới tam giác, giải tích, đa giác, hành trình thủy chuẩn các cấp: Đồ hình, số điểm, só luới thành lập; thiết bị đo, độ chính xác; phuơng pháp đo, số vòng đo; ghi chép; phuơng pháp tính toán, bình sai, các số hiệu chỉnh, số liệu sau bình sai, kết quả đo tọa độ, độ cao sau bình sai…</w:t>
      </w:r>
    </w:p>
    <w:p w:rsidR="00C35DFE" w:rsidRPr="000A0047" w:rsidRDefault="00C35DFE" w:rsidP="00C35DFE">
      <w:pPr>
        <w:widowControl w:val="0"/>
        <w:spacing w:before="60" w:line="340" w:lineRule="exact"/>
        <w:ind w:firstLine="709"/>
        <w:jc w:val="both"/>
        <w:rPr>
          <w:sz w:val="28"/>
          <w:szCs w:val="28"/>
        </w:rPr>
      </w:pPr>
      <w:r w:rsidRPr="000A0047">
        <w:rPr>
          <w:sz w:val="28"/>
          <w:szCs w:val="28"/>
        </w:rPr>
        <w:t>- Thành lập bản đồ địa hình: Luới đo vẽ địa hình; đuờng chuyền kinh vỹ, đồ hình; tổng số luới, số điểm mới; thiết bị đo, độ chính xác; bảng tính toán bình sai thể hiện số liệu đo, số hiệu chính, tọa độ độ cao các điểm. Diện tích đo vẽ tỷ lệ bản đồ, khoảng chênh đuờng đồng mức; phuơng pháp đo điểm chi tiết địa hình địa vật, ghi chép nhật ký đo, khoảng cách trạm đo đến điểm đo, mật độ trung bình điểm chi tiết trên dm</w:t>
      </w:r>
      <w:r w:rsidRPr="000A0047">
        <w:rPr>
          <w:sz w:val="28"/>
          <w:szCs w:val="28"/>
          <w:vertAlign w:val="superscript"/>
        </w:rPr>
        <w:t>2</w:t>
      </w:r>
      <w:r w:rsidRPr="000A0047">
        <w:rPr>
          <w:sz w:val="28"/>
          <w:szCs w:val="28"/>
        </w:rPr>
        <w:t>; phuơng pháp triển điểm chi tiết địa hình địa vật, vẽ đuờng đẳng cao; công tác kiểm tra đối chiếu thực địa, phuơng pháp và kết quả kiểm tra so sánh.</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Công tác trắcđịa công trình: Phuơng pháp xác định vị trí công trình từ thiết kế ra thực địa. cấp hạng các điểm trạm đo, số luợng công trình; phuơng pháp xác định tọa độ, độ cao các công trình thăm dò, thiết bị đo, phuơng pháp đo, ghi chép, cấp hạng các điểm trạm đo và khối luợng; phuơng pháp xác định </w:t>
      </w:r>
      <w:r w:rsidRPr="000A0047">
        <w:rPr>
          <w:sz w:val="28"/>
          <w:szCs w:val="28"/>
        </w:rPr>
        <w:lastRenderedPageBreak/>
        <w:t>tọa độ độ cao các tuyến thăm dò, điểm trên tuyến… So sánh độ cao công trình địa chất đã đo với độ cao trên bản đồ địa hình, lập bảng thống kê.</w:t>
      </w:r>
    </w:p>
    <w:p w:rsidR="00C35DFE" w:rsidRPr="000A0047" w:rsidRDefault="00C35DFE" w:rsidP="00C35DFE">
      <w:pPr>
        <w:widowControl w:val="0"/>
        <w:spacing w:before="60" w:line="340" w:lineRule="exact"/>
        <w:ind w:firstLine="709"/>
        <w:jc w:val="both"/>
        <w:rPr>
          <w:sz w:val="28"/>
          <w:szCs w:val="28"/>
        </w:rPr>
      </w:pPr>
      <w:r w:rsidRPr="000A0047">
        <w:rPr>
          <w:sz w:val="28"/>
          <w:szCs w:val="28"/>
        </w:rPr>
        <w:t>c) Công tác kiểm tra nghiệm thu:</w:t>
      </w:r>
    </w:p>
    <w:p w:rsidR="00C35DFE" w:rsidRPr="000A0047" w:rsidRDefault="00C35DFE" w:rsidP="00C35DFE">
      <w:pPr>
        <w:widowControl w:val="0"/>
        <w:spacing w:before="60" w:line="340" w:lineRule="exact"/>
        <w:ind w:firstLine="709"/>
        <w:jc w:val="both"/>
        <w:rPr>
          <w:sz w:val="28"/>
          <w:szCs w:val="28"/>
        </w:rPr>
      </w:pPr>
      <w:r w:rsidRPr="000A0047">
        <w:rPr>
          <w:sz w:val="28"/>
          <w:szCs w:val="28"/>
        </w:rPr>
        <w:t>- Công tác kiểm tra nghiệm thu của đơn vị thực hiện công tác trắc địa và của tổ chức các nhân đuợc cấp phép thăm dò bao gồm cả công tác thực địa và văn phòng.</w:t>
      </w:r>
    </w:p>
    <w:p w:rsidR="00C35DFE" w:rsidRPr="000A0047" w:rsidRDefault="00C35DFE" w:rsidP="00C35DFE">
      <w:pPr>
        <w:widowControl w:val="0"/>
        <w:spacing w:before="60" w:line="340" w:lineRule="exact"/>
        <w:ind w:firstLine="709"/>
        <w:jc w:val="both"/>
        <w:rPr>
          <w:sz w:val="28"/>
          <w:szCs w:val="28"/>
        </w:rPr>
      </w:pPr>
      <w:r w:rsidRPr="000A0047">
        <w:rPr>
          <w:sz w:val="28"/>
          <w:szCs w:val="28"/>
        </w:rPr>
        <w:t>- Kết luận về mức độ chính xác và khả năng sử dụng tài liệu trắc địa phục vụ công tác tính trữ luợng,</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d) Các phụ lục kèm theo: </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Văn bản của cơ quan nhà nuớc có thẩm quyền về cấp tọa độ, độ cao các điểm trắc địa khởi tính, bản đồ gốc do cơ quan có thẩm quyền ban hành; </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Bảng thông kê tọa độ, độ cao các điểm tam giác, giải tích, đa giác, đuờng chuyền các loại mới thành lập; </w:t>
      </w:r>
    </w:p>
    <w:p w:rsidR="00C35DFE" w:rsidRPr="000A0047" w:rsidRDefault="00C35DFE" w:rsidP="00C35DFE">
      <w:pPr>
        <w:widowControl w:val="0"/>
        <w:spacing w:before="60" w:line="340" w:lineRule="exact"/>
        <w:ind w:firstLine="709"/>
        <w:jc w:val="both"/>
        <w:rPr>
          <w:sz w:val="28"/>
          <w:szCs w:val="28"/>
        </w:rPr>
      </w:pPr>
      <w:r w:rsidRPr="000A0047">
        <w:rPr>
          <w:sz w:val="28"/>
          <w:szCs w:val="28"/>
        </w:rPr>
        <w:t>+ Bảng tính toán bình sai luới tam giác, giải tích, đuờng chuyền, hành trình tủy chuẩn các cấp, bảng thống kê tọa độ, độ cao sau bình sai;</w:t>
      </w:r>
    </w:p>
    <w:p w:rsidR="00C35DFE" w:rsidRPr="000A0047" w:rsidRDefault="00C35DFE" w:rsidP="00C35DFE">
      <w:pPr>
        <w:widowControl w:val="0"/>
        <w:spacing w:before="60" w:line="340" w:lineRule="exact"/>
        <w:ind w:firstLine="709"/>
        <w:jc w:val="both"/>
        <w:rPr>
          <w:sz w:val="28"/>
          <w:szCs w:val="28"/>
        </w:rPr>
      </w:pPr>
      <w:r w:rsidRPr="000A0047">
        <w:rPr>
          <w:sz w:val="28"/>
          <w:szCs w:val="28"/>
        </w:rPr>
        <w:t>+ Bảng thống kê tọa độ, độ cao công trình thăm dò địa chất;</w:t>
      </w:r>
    </w:p>
    <w:p w:rsidR="00C35DFE" w:rsidRPr="000A0047" w:rsidRDefault="00C35DFE" w:rsidP="00C35DFE">
      <w:pPr>
        <w:widowControl w:val="0"/>
        <w:spacing w:before="60" w:line="340" w:lineRule="exact"/>
        <w:ind w:firstLine="709"/>
        <w:jc w:val="both"/>
        <w:rPr>
          <w:sz w:val="28"/>
          <w:szCs w:val="28"/>
        </w:rPr>
      </w:pPr>
      <w:r w:rsidRPr="000A0047">
        <w:rPr>
          <w:sz w:val="28"/>
          <w:szCs w:val="28"/>
        </w:rPr>
        <w:t>+ bản đồ địa hình;</w:t>
      </w:r>
    </w:p>
    <w:p w:rsidR="00C35DFE" w:rsidRPr="000A0047" w:rsidRDefault="00C35DFE" w:rsidP="00C35DFE">
      <w:pPr>
        <w:widowControl w:val="0"/>
        <w:spacing w:before="60" w:line="340" w:lineRule="exact"/>
        <w:ind w:firstLine="709"/>
        <w:jc w:val="both"/>
        <w:rPr>
          <w:sz w:val="28"/>
          <w:szCs w:val="28"/>
        </w:rPr>
      </w:pPr>
      <w:r w:rsidRPr="000A0047">
        <w:rPr>
          <w:sz w:val="28"/>
          <w:szCs w:val="28"/>
        </w:rPr>
        <w:t>+ Sơ đồ luới khống chế mặt phẳng và độ cao; sơ đồ luới đo vẽ</w:t>
      </w:r>
    </w:p>
    <w:p w:rsidR="00C35DFE" w:rsidRPr="000A0047" w:rsidRDefault="00C35DFE" w:rsidP="00C35DFE">
      <w:pPr>
        <w:widowControl w:val="0"/>
        <w:spacing w:before="60" w:line="340" w:lineRule="exact"/>
        <w:ind w:firstLine="709"/>
        <w:jc w:val="both"/>
        <w:rPr>
          <w:sz w:val="28"/>
          <w:szCs w:val="28"/>
        </w:rPr>
      </w:pPr>
      <w:r w:rsidRPr="000A0047">
        <w:rPr>
          <w:sz w:val="28"/>
          <w:szCs w:val="28"/>
        </w:rPr>
        <w:t>+ Mặt cắt địa hình (nếu có) ;</w:t>
      </w:r>
    </w:p>
    <w:p w:rsidR="00C35DFE" w:rsidRPr="000A0047" w:rsidRDefault="00C35DFE" w:rsidP="00C35DFE">
      <w:pPr>
        <w:widowControl w:val="0"/>
        <w:spacing w:before="60" w:line="340" w:lineRule="exact"/>
        <w:ind w:firstLine="709"/>
        <w:jc w:val="both"/>
        <w:rPr>
          <w:sz w:val="28"/>
          <w:szCs w:val="28"/>
        </w:rPr>
      </w:pPr>
      <w:r w:rsidRPr="000A0047">
        <w:rPr>
          <w:sz w:val="28"/>
          <w:szCs w:val="28"/>
        </w:rPr>
        <w:t>+ các nhật ký đo đạc thực địa;</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Biên bản nghiệm thu. </w:t>
      </w:r>
    </w:p>
    <w:p w:rsidR="00C35DFE" w:rsidRPr="000A0047" w:rsidRDefault="00C35DFE" w:rsidP="00C35DFE">
      <w:pPr>
        <w:widowControl w:val="0"/>
        <w:spacing w:before="60" w:line="340" w:lineRule="exact"/>
        <w:ind w:firstLine="709"/>
        <w:jc w:val="both"/>
        <w:rPr>
          <w:b/>
          <w:sz w:val="28"/>
          <w:szCs w:val="28"/>
        </w:rPr>
      </w:pPr>
      <w:r w:rsidRPr="000A0047">
        <w:rPr>
          <w:b/>
          <w:iCs/>
          <w:sz w:val="28"/>
          <w:szCs w:val="28"/>
        </w:rPr>
        <w:t>2. Công tác thăm dò địa chấ</w:t>
      </w:r>
      <w:r>
        <w:rPr>
          <w:b/>
          <w:iCs/>
          <w:sz w:val="28"/>
          <w:szCs w:val="28"/>
        </w:rPr>
        <w:t>t</w:t>
      </w:r>
    </w:p>
    <w:p w:rsidR="00C35DFE" w:rsidRPr="000A0047" w:rsidRDefault="00C35DFE" w:rsidP="00C35DFE">
      <w:pPr>
        <w:widowControl w:val="0"/>
        <w:tabs>
          <w:tab w:val="left" w:pos="0"/>
        </w:tabs>
        <w:spacing w:before="60" w:line="340" w:lineRule="exact"/>
        <w:ind w:firstLine="709"/>
        <w:jc w:val="both"/>
        <w:rPr>
          <w:sz w:val="28"/>
          <w:szCs w:val="28"/>
        </w:rPr>
      </w:pPr>
      <w:r w:rsidRPr="000A0047">
        <w:rPr>
          <w:sz w:val="28"/>
          <w:szCs w:val="28"/>
        </w:rPr>
        <w:t>- Cơ sở phân chia nhóm mỏ trên cơ sở đặc điểm cấu tạo địa chất mỏ, kết quả nghiên cứu thống kê và địa thống kê một số thông số đặc trưng thân quặng như hệ số biến đổi chiều dầy, hàm lượng, tính dị hướng, bán kính ảnh hưởng....</w:t>
      </w:r>
    </w:p>
    <w:p w:rsidR="00C35DFE" w:rsidRPr="000A0047" w:rsidRDefault="00C35DFE" w:rsidP="00C35DFE">
      <w:pPr>
        <w:widowControl w:val="0"/>
        <w:tabs>
          <w:tab w:val="left" w:pos="0"/>
        </w:tabs>
        <w:spacing w:before="60" w:line="340" w:lineRule="exact"/>
        <w:ind w:firstLine="709"/>
        <w:jc w:val="both"/>
        <w:rPr>
          <w:sz w:val="28"/>
          <w:szCs w:val="28"/>
        </w:rPr>
      </w:pPr>
      <w:r w:rsidRPr="000A0047">
        <w:rPr>
          <w:sz w:val="28"/>
          <w:szCs w:val="28"/>
        </w:rPr>
        <w:t>- Mạng lưới công trình thăm dò đã được áp dụng cho từng cấp trữ lượng, cách thức bố công trình thăm dò;</w:t>
      </w:r>
    </w:p>
    <w:p w:rsidR="00C35DFE" w:rsidRPr="000A0047" w:rsidRDefault="00C35DFE" w:rsidP="00C35DFE">
      <w:pPr>
        <w:widowControl w:val="0"/>
        <w:spacing w:before="60" w:line="340" w:lineRule="exact"/>
        <w:ind w:firstLine="709"/>
        <w:jc w:val="both"/>
        <w:rPr>
          <w:sz w:val="28"/>
          <w:szCs w:val="28"/>
        </w:rPr>
      </w:pPr>
      <w:r w:rsidRPr="000A0047">
        <w:rPr>
          <w:sz w:val="28"/>
          <w:szCs w:val="28"/>
        </w:rPr>
        <w:t>- Tóm tắt các phương pháp thăm dò đã tiến hành, kết quả đạt được, những tồn tại của từng phương pháp.</w:t>
      </w:r>
    </w:p>
    <w:p w:rsidR="00C35DFE" w:rsidRPr="000A0047" w:rsidRDefault="00C35DFE" w:rsidP="00C35DFE">
      <w:pPr>
        <w:widowControl w:val="0"/>
        <w:spacing w:before="60" w:line="340" w:lineRule="exact"/>
        <w:ind w:firstLine="709"/>
        <w:jc w:val="both"/>
        <w:rPr>
          <w:spacing w:val="-6"/>
          <w:sz w:val="28"/>
          <w:szCs w:val="28"/>
        </w:rPr>
      </w:pPr>
      <w:r w:rsidRPr="000A0047">
        <w:rPr>
          <w:spacing w:val="-6"/>
          <w:sz w:val="28"/>
          <w:szCs w:val="28"/>
        </w:rPr>
        <w:t>+ Công tác địa vật lý: Nhiệm vụ, khối luợng, phuơng pháp tiến hành và kết quả đạt đuợc, đánh giá hiêu quả từng phuơng pháp. Đối với than nêu rõ cơ sở lựa chọn phuơng pháp đo, ghi, và biểu diễn biểu đồ karota; phuơng pháp phân tích tài liệu và xác định chiều dày, vách, trụ các vỉa than theo karota; so sánh kết quả đo karota và khoan; mức độ sử dụng kết quả karota để tính trữ luợng.</w:t>
      </w:r>
    </w:p>
    <w:p w:rsidR="00C35DFE" w:rsidRPr="000A0047" w:rsidRDefault="00C35DFE" w:rsidP="00C35DFE">
      <w:pPr>
        <w:widowControl w:val="0"/>
        <w:spacing w:before="60" w:line="340" w:lineRule="exact"/>
        <w:ind w:firstLine="709"/>
        <w:jc w:val="both"/>
        <w:rPr>
          <w:sz w:val="28"/>
          <w:szCs w:val="28"/>
        </w:rPr>
      </w:pPr>
      <w:r w:rsidRPr="000A0047">
        <w:rPr>
          <w:sz w:val="28"/>
          <w:szCs w:val="28"/>
        </w:rPr>
        <w:t>+ Công tác đo vẽ địa chất: Mục đích, nhiệm vụ, phuơng pháp và khối luợng công tác đo vẽ địa chất và kết quả đạt đuợc phục vụ công tác thăm dò.</w:t>
      </w:r>
    </w:p>
    <w:p w:rsidR="00C35DFE" w:rsidRPr="000A0047" w:rsidRDefault="00C35DFE" w:rsidP="00C35DFE">
      <w:pPr>
        <w:widowControl w:val="0"/>
        <w:spacing w:before="60" w:line="340" w:lineRule="exact"/>
        <w:ind w:firstLine="709"/>
        <w:jc w:val="both"/>
        <w:rPr>
          <w:sz w:val="28"/>
          <w:szCs w:val="28"/>
        </w:rPr>
      </w:pPr>
      <w:r w:rsidRPr="000A0047">
        <w:rPr>
          <w:sz w:val="28"/>
          <w:szCs w:val="28"/>
        </w:rPr>
        <w:t xml:space="preserve">+ Công trình khai đào: Mục đích, nhiệm vụ và cơ sở bố trí công trình khai đào; khối lượng và đánh giá hiệu quả, kết quả từng loại hình công trình.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rPr>
        <w:t xml:space="preserve">+ Công tác khoan: Mục đích, nhiệm vụ và bố trí mạng luới công trình </w:t>
      </w:r>
      <w:r w:rsidRPr="000A0047">
        <w:rPr>
          <w:sz w:val="28"/>
          <w:szCs w:val="28"/>
        </w:rPr>
        <w:lastRenderedPageBreak/>
        <w:t>khoan; thiết bị và công nghệ khoan, k</w:t>
      </w:r>
      <w:r w:rsidRPr="000A0047">
        <w:rPr>
          <w:sz w:val="28"/>
          <w:szCs w:val="28"/>
          <w:lang w:val="nl-NL"/>
        </w:rPr>
        <w:t xml:space="preserve">ết cấu và độ sâu các lỗ khoan; số luợng và khối luợng khoan, trạng thái lỗ khoan; tỷ lệ thu hồi mẫu lõi khoan theo chiều dài, trọng lượng hoặc thể tích. Đánh giá hiệu quả công trình khoan lấy mẫu phục vụ công tác nghiên cứu địa chất và tính trữ luợng.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Công tác lấy, gia công và phân tích mẫu: Mục đích, nhiệm vụ và luận giải về các phương pháp lấy mẫu đã áp dụng: chủng loại, số lượng, kích thước, khoảng cách giữa các mẫu, sơ đồ gia công, phương pháp phân tích, số lượng mẫu kiểm tra; kết quả kiểm tra, đánh giá sai số và khả năng sử dụng số liệu phân tích trong việc tính trữ lượng khoáng sản.</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Đánh giá chất lượng thi công, độ tin cậy của các tài liệu thu được từ các công trình thăm dò và phân tích mẫu. </w:t>
      </w:r>
    </w:p>
    <w:p w:rsidR="00C35DFE" w:rsidRPr="000A0047" w:rsidRDefault="00C35DFE" w:rsidP="00C35DFE">
      <w:pPr>
        <w:widowControl w:val="0"/>
        <w:spacing w:before="60" w:line="340" w:lineRule="exact"/>
        <w:ind w:firstLine="709"/>
        <w:jc w:val="both"/>
        <w:outlineLvl w:val="0"/>
        <w:rPr>
          <w:b/>
          <w:iCs/>
          <w:sz w:val="28"/>
          <w:szCs w:val="28"/>
          <w:lang w:val="nl-NL"/>
        </w:rPr>
      </w:pPr>
      <w:r w:rsidRPr="000A0047">
        <w:rPr>
          <w:b/>
          <w:iCs/>
          <w:sz w:val="28"/>
          <w:szCs w:val="28"/>
          <w:lang w:val="nl-NL"/>
        </w:rPr>
        <w:t>3. Các vấn đề về bảo vệ môi trường</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Ảnh hưởng của công tác thăm dò đến môi trường xung quanh được phản ánh thông qua mức độ biến đổi cảnh quan thiên nhiên trong vùng, sự thay đổi chế độ nước mặt, nước ngầm, sự nhiễm bẩn bầu khí quyển, thuỷ quyển và giảm độ phì nhiêu của đất trồng và các ảnh hưởng tiêu cực khác.</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Các giải pháp làm giảm thiểu tác động môi trường đã được thực hiện. </w:t>
      </w:r>
    </w:p>
    <w:p w:rsidR="00C35DFE" w:rsidRPr="000A0047" w:rsidRDefault="00C35DFE" w:rsidP="00C35DFE">
      <w:pPr>
        <w:widowControl w:val="0"/>
        <w:spacing w:before="60" w:line="340" w:lineRule="exact"/>
        <w:jc w:val="center"/>
        <w:outlineLvl w:val="0"/>
        <w:rPr>
          <w:b/>
          <w:bCs/>
          <w:sz w:val="28"/>
          <w:szCs w:val="28"/>
          <w:lang w:val="nl-NL"/>
        </w:rPr>
      </w:pPr>
      <w:r w:rsidRPr="000A0047">
        <w:rPr>
          <w:b/>
          <w:bCs/>
          <w:sz w:val="28"/>
          <w:szCs w:val="28"/>
          <w:lang w:val="nl-NL"/>
        </w:rPr>
        <w:t>CHƯƠNG 4</w:t>
      </w:r>
    </w:p>
    <w:p w:rsidR="00C35DFE" w:rsidRDefault="00C35DFE" w:rsidP="00C35DFE">
      <w:pPr>
        <w:widowControl w:val="0"/>
        <w:spacing w:before="60" w:line="340" w:lineRule="exact"/>
        <w:jc w:val="center"/>
        <w:outlineLvl w:val="0"/>
        <w:rPr>
          <w:b/>
          <w:bCs/>
          <w:sz w:val="28"/>
          <w:szCs w:val="28"/>
          <w:lang w:val="nl-NL"/>
        </w:rPr>
      </w:pPr>
      <w:r w:rsidRPr="000A0047">
        <w:rPr>
          <w:b/>
          <w:bCs/>
          <w:sz w:val="28"/>
          <w:szCs w:val="28"/>
          <w:lang w:val="nl-NL"/>
        </w:rPr>
        <w:t xml:space="preserve"> ĐẶC ĐIỂM CHẤT LƯỢNG VÀ TÍNH CHẤ</w:t>
      </w:r>
      <w:r>
        <w:rPr>
          <w:b/>
          <w:bCs/>
          <w:sz w:val="28"/>
          <w:szCs w:val="28"/>
          <w:lang w:val="nl-NL"/>
        </w:rPr>
        <w:t>T</w:t>
      </w:r>
    </w:p>
    <w:p w:rsidR="00C35DFE" w:rsidRPr="000A0047" w:rsidRDefault="00C35DFE" w:rsidP="00C35DFE">
      <w:pPr>
        <w:widowControl w:val="0"/>
        <w:spacing w:before="60" w:line="340" w:lineRule="exact"/>
        <w:jc w:val="center"/>
        <w:outlineLvl w:val="0"/>
        <w:rPr>
          <w:b/>
          <w:bCs/>
          <w:sz w:val="28"/>
          <w:szCs w:val="28"/>
          <w:lang w:val="nl-NL"/>
        </w:rPr>
      </w:pPr>
      <w:r w:rsidRPr="000A0047">
        <w:rPr>
          <w:b/>
          <w:bCs/>
          <w:sz w:val="28"/>
          <w:szCs w:val="28"/>
          <w:lang w:val="nl-NL"/>
        </w:rPr>
        <w:t>CÔNG NGHỆ CỦA KHOÁNG SẢN</w:t>
      </w:r>
    </w:p>
    <w:p w:rsidR="00C35DFE" w:rsidRPr="000A0047" w:rsidRDefault="00C35DFE" w:rsidP="00C35DFE">
      <w:pPr>
        <w:widowControl w:val="0"/>
        <w:spacing w:before="60" w:line="340" w:lineRule="exact"/>
        <w:ind w:firstLine="709"/>
        <w:jc w:val="both"/>
        <w:outlineLvl w:val="0"/>
        <w:rPr>
          <w:b/>
          <w:iCs/>
          <w:sz w:val="28"/>
          <w:szCs w:val="28"/>
          <w:lang w:val="nl-NL"/>
        </w:rPr>
      </w:pPr>
      <w:r w:rsidRPr="000A0047">
        <w:rPr>
          <w:b/>
          <w:iCs/>
          <w:sz w:val="28"/>
          <w:szCs w:val="28"/>
          <w:lang w:val="nl-NL"/>
        </w:rPr>
        <w:t xml:space="preserve">1. Đặc điểm chất lượng khoáng sản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Phân chia các loại, kiểu quặng tự nhiên và công nghiệp;</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 Thành phần khoáng vật quặng chính, đi kèm và phi quặng của các loại quặng, thân quặng và toàn mỏ.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Các tính chất về cơ lý, cấu tạo, kiến trúc và các đặc điểm khác. Quy luật phân bố các loại, kiểu quặng tự nhiên, quặng công nghiệp và tỷ lệ của chúng trong phạm vi mỏ (khoảnh mỏ) và trong từng thân khoáng. Sự biến đổi thành phần và tính chất cơ lý của quặng trong đới phong hoá (oxy hoá), độ sâu phát triển của đới này. Các tiêu chuẩn phân chia theo mức độ oxy hoá</w:t>
      </w:r>
    </w:p>
    <w:p w:rsidR="00C35DFE" w:rsidRPr="000A0047" w:rsidRDefault="00C35DFE" w:rsidP="00C35DFE">
      <w:pPr>
        <w:widowControl w:val="0"/>
        <w:spacing w:before="60" w:line="340" w:lineRule="exact"/>
        <w:ind w:firstLine="709"/>
        <w:jc w:val="both"/>
        <w:rPr>
          <w:spacing w:val="-6"/>
          <w:sz w:val="28"/>
          <w:szCs w:val="28"/>
          <w:lang w:val="nl-NL"/>
        </w:rPr>
      </w:pPr>
      <w:r w:rsidRPr="000A0047">
        <w:rPr>
          <w:spacing w:val="-6"/>
          <w:sz w:val="28"/>
          <w:szCs w:val="28"/>
          <w:lang w:val="nl-NL"/>
        </w:rPr>
        <w:t>- Thành phần hoá: Sự biến đổi thành phần chính theo mẫu đơn, theo khối tính trữ luợng của các loại quặng, thân quặng và toàn mỏ; hàm lượng các nguyên tố, thành phần có ích chính và tạp chất có hại. Xác định mối tương quan giữa các thành phần có ích chính và đi kèm. Đánh giá khả năng khai thác lựa chọn và chế biến các loại, kiểu quặng công nghiệp, các thành phần chính và đi kèm.</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Đối với than, cần thống kê và đánh giá số luợng, chất luợng công tác lấy, phân tích mẫu. Đánh giá trạng thái tự nhiên và tính chất vật lý, thành phần thạch học, độ dẻo của than theo từng vỉa than; phuơng pháp tính và xác định độ tro trung bình, độ tro hàng hóa; thành phần tro, độ nóng chảy, sức bền chịu nhiệt, thành phân lưu huỳnh đối với than giàu lưu huỳnh... Tính chất cơ lý của than: Tỷ trọng, độ kiên cố, chịu nhiệt, độ bền cơ học (riêng cho từng loại ôxy hóa và chưa </w:t>
      </w:r>
      <w:r w:rsidRPr="000A0047">
        <w:rPr>
          <w:sz w:val="28"/>
          <w:szCs w:val="28"/>
          <w:lang w:val="nl-NL"/>
        </w:rPr>
        <w:lastRenderedPageBreak/>
        <w:t>ôxy hóa). Đối với vỉa phức tạp cần nêu độ bền cơ học, độ uớt rã của đá kẹp; mức độ thay đổi thành phần và tính chất của than khi để ngoài trời; đánh giá sự có mặt các khoáng sản có ích trong lớp phủ, đá vây quanh cũng như các nguyên tố S, Ge, Ga.. Kiến nghị về phuơng pháp sử dụng hợp lý nguồn tài nguyên than đã thăm dò; điều kiện kỹ thuật và yêu cầu chất luợng đối vơi tro và chất thải của xuởng tuyển than và diệp thạch cháy để sản xuất gạch và xi măng...</w:t>
      </w:r>
    </w:p>
    <w:p w:rsidR="00C35DFE" w:rsidRPr="000A0047" w:rsidRDefault="00C35DFE" w:rsidP="00C35DFE">
      <w:pPr>
        <w:widowControl w:val="0"/>
        <w:spacing w:before="60" w:line="340" w:lineRule="exact"/>
        <w:ind w:firstLine="709"/>
        <w:jc w:val="both"/>
        <w:outlineLvl w:val="0"/>
        <w:rPr>
          <w:b/>
          <w:iCs/>
          <w:sz w:val="28"/>
          <w:szCs w:val="28"/>
          <w:lang w:val="nl-NL"/>
        </w:rPr>
      </w:pPr>
      <w:r w:rsidRPr="000A0047">
        <w:rPr>
          <w:b/>
          <w:iCs/>
          <w:sz w:val="28"/>
          <w:szCs w:val="28"/>
          <w:lang w:val="nl-NL"/>
        </w:rPr>
        <w:t xml:space="preserve">  2 . Tính chất công nghệ của quặng</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 - Phương pháp lấy mẫu và nghiên cứu thí nghiệm tính chất công nghệ của quặng. Tính đại diện của mẫu về khối lượng, vị trí không gian, thành phần vật chất, hàm lượng các thành phần có ích chính, đi kèm và các chỉ tiêu khác đối với thân khoáng sản, toàn mỏ.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 Kết quả nghiên cứu tính chất công nghệ của khoáng sản quy mô phòng thí nghiệm, phòng thí nghiệm mở rộng, bán công nghiệp v..v.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Các tổ chức thực hiện chương trình nghiên cứu và kết quả đạt được.</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Kết luận về tính chất công nghệ, khả năng làm giàu, chế biến và sử dụng trong công nghiệp.</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Đánh giá mức độ sử dụng kết quả nghiên cứu mẫu công nghệ để thiết kế sơ đồ công nghệ chế biến thu hồi tổng hợp các thành phần có ích. So sánh các thông số kinh tế – kỹ thuật thu được với các chỉ tiêu của xí nghiệp chế biến nguyên liệu khoáng có thành phần tương tự ở trong nước và ở nước ngoài.</w:t>
      </w:r>
    </w:p>
    <w:p w:rsidR="00C35DFE" w:rsidRPr="000A0047" w:rsidRDefault="00C35DFE" w:rsidP="00C35DFE">
      <w:pPr>
        <w:widowControl w:val="0"/>
        <w:spacing w:before="60" w:line="340" w:lineRule="exact"/>
        <w:jc w:val="center"/>
        <w:rPr>
          <w:b/>
          <w:bCs/>
          <w:sz w:val="28"/>
          <w:szCs w:val="28"/>
          <w:lang w:val="nl-NL"/>
        </w:rPr>
      </w:pPr>
      <w:r w:rsidRPr="000A0047">
        <w:rPr>
          <w:b/>
          <w:bCs/>
          <w:sz w:val="28"/>
          <w:szCs w:val="28"/>
          <w:lang w:val="nl-NL"/>
        </w:rPr>
        <w:t>CHƯƠNG 5</w:t>
      </w:r>
    </w:p>
    <w:p w:rsidR="00C35DFE" w:rsidRPr="000A0047" w:rsidRDefault="00C35DFE" w:rsidP="00C35DFE">
      <w:pPr>
        <w:widowControl w:val="0"/>
        <w:spacing w:before="60" w:line="340" w:lineRule="exact"/>
        <w:jc w:val="center"/>
        <w:rPr>
          <w:b/>
          <w:bCs/>
          <w:sz w:val="28"/>
          <w:szCs w:val="28"/>
          <w:lang w:val="nl-NL"/>
        </w:rPr>
      </w:pPr>
      <w:r w:rsidRPr="000A0047">
        <w:rPr>
          <w:b/>
          <w:bCs/>
          <w:sz w:val="28"/>
          <w:szCs w:val="28"/>
          <w:lang w:val="nl-NL"/>
        </w:rPr>
        <w:t xml:space="preserve"> ĐẶC ĐIỂM ĐỊA CHẤT THUỶ VĂN, ĐỊA CHẤT CÔNG TRÌNH VÀ ĐIỀU KIỆN KỸ THUẬT KHAI THÁC MỎ</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Nội dung, khối lượng, phương pháp các công tác nghiên cứu địa chất thuỷ văn (ĐCTV) và địa chất công trình (ĐCCT) đã tiến hành. Lập luận về tính hợp lý và kết quả đã đạt được của công tác nghiên cứu. Đánh giá mức độ hoàn thành các nhiệm vụ đặt ra, độ tin cậy của các thông số nghiên cứu thu được phục vụ thiết kế khai thác mỏ.</w:t>
      </w:r>
    </w:p>
    <w:p w:rsidR="00C35DFE" w:rsidRPr="000A0047" w:rsidRDefault="00C35DFE" w:rsidP="00C35DFE">
      <w:pPr>
        <w:widowControl w:val="0"/>
        <w:spacing w:before="60" w:line="360" w:lineRule="exact"/>
        <w:ind w:firstLine="709"/>
        <w:jc w:val="both"/>
        <w:outlineLvl w:val="0"/>
        <w:rPr>
          <w:b/>
          <w:sz w:val="28"/>
          <w:szCs w:val="28"/>
          <w:lang w:val="nl-NL"/>
        </w:rPr>
      </w:pPr>
      <w:r w:rsidRPr="000A0047">
        <w:rPr>
          <w:b/>
          <w:sz w:val="28"/>
          <w:szCs w:val="28"/>
          <w:lang w:val="nl-NL"/>
        </w:rPr>
        <w:t>1. Đặc điểm địa chất thuỷ văn</w:t>
      </w:r>
    </w:p>
    <w:p w:rsidR="00C35DFE" w:rsidRPr="000A0047" w:rsidRDefault="00C35DFE" w:rsidP="00C35DFE">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a. Đặc điểm nước mặt</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xml:space="preserve">- Mạng lưới sông suối, chiều dài, rộng và sâu của các dòng sông suối. Độ dốc lòng sông, mức độ uốn khúc, đặc điểm phù sa… </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xml:space="preserve">- Độ cao mực nước sông suối, lưu lượng nước vào mùa khô, mùa mưa, sự biến đổi hàng tháng. </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Chế độ lũ lụt và diện tích bị ngập nước. Đặc điểm các dòng chảy tạm thời như ao, hồ, đầm lầy v.v… và sự ảnh hưởng của chúng đối với khai thác mỏ.</w:t>
      </w:r>
    </w:p>
    <w:p w:rsidR="00C35DFE" w:rsidRPr="000A0047" w:rsidRDefault="00C35DFE" w:rsidP="00C35DFE">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b. Đặc điểm nước ngầm</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xml:space="preserve">- Phân chia phức hệ địa chất thuỷ văn, mô tả các đơn vị chứa nước theo thứ tự tuổi địa tầng từ trẻ đến già. Diện tích phân bố, thành phần thạch học, </w:t>
      </w:r>
      <w:r w:rsidRPr="000A0047">
        <w:rPr>
          <w:sz w:val="28"/>
          <w:szCs w:val="28"/>
          <w:lang w:val="nl-NL"/>
        </w:rPr>
        <w:lastRenderedPageBreak/>
        <w:t>khoáng vật của đá, thành phần hạt, tính phân lớp, độ nứt nẻ, mức độ karst hoá, vật chất đầm lầy, hang hốc karst và khe nứt, sản trạng và chiều dày của lớp.</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-Tính chất vật lý và tính thấm nước của đá chứa nước, độ phong phú của nước. Tính chất thuỷ lực (không áp, có áp). Chiều sâu mực nước ngầm (hay mực áp lực) và động thái của chúng. Mức độ chênh lệch của mực nước (mực áp lực) so với gốc xâm thực địa phương và so với mức sâu nhất dự kiến khai thác. Sự liên hệ thuỷ lực giữa các tầng chứa nước và giữa nước mặt và nước ngầm.</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Đặc tính ĐCTV của đới phong hoá, của đới phá huỷ kiến tạo và các đứt gãy lớn cắt qua các thân khoáng.</w:t>
      </w:r>
    </w:p>
    <w:p w:rsidR="00C35DFE" w:rsidRPr="000A0047" w:rsidRDefault="00C35DFE" w:rsidP="00C35DFE">
      <w:pPr>
        <w:widowControl w:val="0"/>
        <w:tabs>
          <w:tab w:val="num" w:pos="0"/>
        </w:tabs>
        <w:spacing w:before="60" w:line="360" w:lineRule="exact"/>
        <w:ind w:firstLine="709"/>
        <w:jc w:val="both"/>
        <w:rPr>
          <w:sz w:val="28"/>
          <w:szCs w:val="28"/>
          <w:lang w:val="nl-NL"/>
        </w:rPr>
      </w:pPr>
      <w:r w:rsidRPr="000A0047">
        <w:rPr>
          <w:sz w:val="28"/>
          <w:szCs w:val="28"/>
          <w:lang w:val="nl-NL"/>
        </w:rPr>
        <w:t>- Đặc điểm các tầng (lớp) cách nước.</w:t>
      </w:r>
    </w:p>
    <w:p w:rsidR="00C35DFE" w:rsidRPr="000A0047" w:rsidRDefault="00C35DFE" w:rsidP="00C35DFE">
      <w:pPr>
        <w:widowControl w:val="0"/>
        <w:spacing w:before="60" w:line="360" w:lineRule="exact"/>
        <w:ind w:firstLine="709"/>
        <w:jc w:val="both"/>
        <w:rPr>
          <w:sz w:val="28"/>
          <w:szCs w:val="28"/>
          <w:lang w:val="nl-NL"/>
        </w:rPr>
      </w:pPr>
      <w:r w:rsidRPr="000A0047">
        <w:rPr>
          <w:sz w:val="28"/>
          <w:szCs w:val="28"/>
          <w:lang w:val="nl-NL"/>
        </w:rPr>
        <w:t xml:space="preserve">- Đánh giá các nguồn nước và dự tính lượng nước có thể chảy vào mỏ. Khi tính toán phải căn cứ vào đặc điểm nguồn nước và dựa vào các mặt cắt ĐCTV để chọn sơ đồ, phương pháp và công thức tính phù hợp. Khi trong vùng nghiên cứu có mỏ đã hoặc đang khai thác có điều kiện ĐCTV tương tự với mỏ thăm dò thì nhất thiết phải sử dụng các số liệu thực tế về lượng nước chảy vào mỏ để đánh giá điều kiện ĐCTV của mỏ thăm dò. So sánh kết quả tính toán với số liệu thực tế để tìm hiểu nguyên nhân khắc phục. Đánh giá mức độ tin cậy của các số liệu tính toán. </w:t>
      </w:r>
    </w:p>
    <w:p w:rsidR="00C35DFE" w:rsidRPr="000A0047" w:rsidRDefault="00C35DFE" w:rsidP="00C35DFE">
      <w:pPr>
        <w:widowControl w:val="0"/>
        <w:spacing w:before="60" w:line="360" w:lineRule="exact"/>
        <w:ind w:firstLine="709"/>
        <w:jc w:val="both"/>
        <w:rPr>
          <w:sz w:val="28"/>
          <w:szCs w:val="28"/>
          <w:lang w:val="nl-NL"/>
        </w:rPr>
      </w:pPr>
      <w:r w:rsidRPr="000A0047">
        <w:rPr>
          <w:sz w:val="28"/>
          <w:szCs w:val="28"/>
          <w:lang w:val="nl-NL"/>
        </w:rPr>
        <w:t>- Dự đoán khả năng nước chảy vào mỏ khi hoạt động khai thác tiến đến gần sông, hồ, các công trình chứa nước hoặc các giếng khai thác cũ chứa nước. Khả năng bục nước chảy vào mỏ, biện pháp xử lý.</w:t>
      </w:r>
    </w:p>
    <w:p w:rsidR="00C35DFE" w:rsidRPr="000A0047" w:rsidRDefault="00C35DFE" w:rsidP="00C35DFE">
      <w:pPr>
        <w:widowControl w:val="0"/>
        <w:spacing w:before="60" w:line="360" w:lineRule="exact"/>
        <w:ind w:firstLine="709"/>
        <w:jc w:val="both"/>
        <w:rPr>
          <w:sz w:val="28"/>
          <w:szCs w:val="28"/>
          <w:lang w:val="nl-NL"/>
        </w:rPr>
      </w:pPr>
      <w:r w:rsidRPr="000A0047">
        <w:rPr>
          <w:sz w:val="28"/>
          <w:szCs w:val="28"/>
          <w:lang w:val="nl-NL"/>
        </w:rPr>
        <w:t>- Đánh giá các nguồn cung cấp nước sinh hoạt và nước kỹ thuật.</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 Xác định số lượng và chất lượng của nguồn nước mặt và nước ngầm. Tính chất vật lý và thành phần hoá học của nước. Hàm lượng chất độc hại và lượng vi trùng trong nước. Đánh giá tính chất ăn mòn của nước đối với bê tông và kim loại. Khă năng sử dụng nước tháo khô mỏ vào mục đích cấp nước sinh hoạt. Điều kiện bảo vệ vệ sinh các nguồn nước cấp cho ăn uống.</w:t>
      </w:r>
    </w:p>
    <w:p w:rsidR="00C35DFE" w:rsidRPr="000A0047" w:rsidRDefault="00C35DFE" w:rsidP="00C35DFE">
      <w:pPr>
        <w:widowControl w:val="0"/>
        <w:spacing w:before="120" w:line="360" w:lineRule="exact"/>
        <w:ind w:firstLine="709"/>
        <w:jc w:val="both"/>
        <w:outlineLvl w:val="0"/>
        <w:rPr>
          <w:b/>
          <w:sz w:val="28"/>
          <w:szCs w:val="28"/>
          <w:lang w:val="nl-NL"/>
        </w:rPr>
      </w:pPr>
      <w:r w:rsidRPr="000A0047">
        <w:rPr>
          <w:b/>
          <w:sz w:val="28"/>
          <w:szCs w:val="28"/>
          <w:lang w:val="nl-NL"/>
        </w:rPr>
        <w:t xml:space="preserve">2. Đặc điểm địa chất công trình  </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Khái quát về sự phân bố các loại đất đá theo diện và theo chiều sâu trong phạm vi thăm dò. Mô tả các loại đất đá theo thứ tự từ trên xuống dưới. Trạng thái đất đá khi còn tươi và khi đã bị phong hoá. Tính chất cơ lý của đất, đá nửa cứng, đá cứng, đặc biệt ở trụ và vách, quặng. Tính chất cơ lý của đất đá trong đới phá huỷ, đới phong hoá. Phương pháp nghiên cứu thí nghiệm xác định các chỉ tiêu cơ lý, đánh giá mức độ tin cậy của các kết quả thu được. So sánh các kết quả thí nghiệm trong phòng và ngoài trời (nếu có). Đối chiếu các số liệu thí nghiệm với số liệu của mỏ đã hoặc đang khai thác có điều kiện ĐCCT tương tự.</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Các hiện tượng địa chất tự nhiên và địa chất công trình.</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lastRenderedPageBreak/>
        <w:t>Diện phân bố, quy mô và giai đoạn phát triển, điều kiện và nguyên nhân phát sinh (trượt lở, mương xói, karst, xói ngầm, bùng nền...). Các yếu tố ảnh hưởng đến sự phát triển các hiện tượng. Mức độ nguy hại của chúng đối với xây dựng và khai thác mỏ. Biện pháp ngăn ngừa và xử lý.</w:t>
      </w:r>
    </w:p>
    <w:p w:rsidR="00C35DFE" w:rsidRPr="000A0047" w:rsidRDefault="00C35DFE" w:rsidP="00C35DFE">
      <w:pPr>
        <w:widowControl w:val="0"/>
        <w:spacing w:before="120" w:line="360" w:lineRule="exact"/>
        <w:ind w:firstLine="709"/>
        <w:jc w:val="both"/>
        <w:outlineLvl w:val="0"/>
        <w:rPr>
          <w:b/>
          <w:sz w:val="28"/>
          <w:szCs w:val="28"/>
          <w:lang w:val="nl-NL"/>
        </w:rPr>
      </w:pPr>
      <w:r w:rsidRPr="000A0047">
        <w:rPr>
          <w:b/>
          <w:sz w:val="28"/>
          <w:szCs w:val="28"/>
          <w:lang w:val="nl-NL"/>
        </w:rPr>
        <w:t>3. Điều kiện kỹ thuật khai thác mỏ</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 Khái quát cơ sở hạ tầng khu mỏ, mô tả các điều kiện địa chất – khai thác của mỏ ảnh hưởng tới phương pháp, công nghệ khai thác mỏ (địa hình, chiều dày và đặc điểm thạch học của trầm tích phủ, mức độ phức tạp về cấu tạo thân khoáng, chiều dày và sự biến đổi của chúng).</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 Đối với mỏ dự kiến khai thác lộ thiên cần có các số liệu về tính chất, thành phần và chiều dày của đất đá phủ. Đặc điểm phong hoá, thành phần thạch học, đặc điểm phân lớp, hướng cắm và góc dốc của vỉa... làm căn cứ để tính toán xác định hệ số bóc trung bình, tối đa, góc dốc bờ tầng, bờ moong khai trường.</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 Đối với mỏ dự kiến khai thác hầm lò, mô tả các tính chất cơ lý của đá vách, đá trụ và thân khoáng cũng như đất đá trong đới mềm yếu (đới phong hoá, karst, đới dập vỡ kiến tạo v.v...) cho phép tính toán, xác định áp lực đá lên nóc, đáy và hông lò và lên thành giếng mỏ. Các yếu tố khác làm phức tạp hoá trong quá trình khai thác như: mức độ karst, cát chảy, bục nước, khí độc hại, mức độ chứa phóng xạ của quặng và đất đá vây quanh, sự có mặt của các hợp chất độc hại, mức độ độc hại của bụi khi tiến hành công tác khai thác và các yếu tố khác ảnh hưởng tới sức khoẻ con người.</w:t>
      </w:r>
    </w:p>
    <w:p w:rsidR="00C35DFE" w:rsidRPr="000A0047" w:rsidRDefault="00C35DFE" w:rsidP="00C35DFE">
      <w:pPr>
        <w:widowControl w:val="0"/>
        <w:spacing w:before="120" w:line="360" w:lineRule="exact"/>
        <w:ind w:firstLine="709"/>
        <w:jc w:val="both"/>
        <w:rPr>
          <w:sz w:val="28"/>
          <w:szCs w:val="28"/>
          <w:lang w:val="nl-NL"/>
        </w:rPr>
      </w:pPr>
      <w:r w:rsidRPr="000A0047">
        <w:rPr>
          <w:sz w:val="28"/>
          <w:szCs w:val="28"/>
          <w:lang w:val="nl-NL"/>
        </w:rPr>
        <w:t>- Phạm vi diện tích không chứa khoáng sản cho phép bố trí các hạng mục công trình sản xuất và sinh hoạt cũng như sử dụng làm bãi thải.</w:t>
      </w:r>
    </w:p>
    <w:p w:rsidR="00C35DFE" w:rsidRPr="000A0047" w:rsidRDefault="00C35DFE" w:rsidP="00C35DFE">
      <w:pPr>
        <w:widowControl w:val="0"/>
        <w:spacing w:before="120" w:line="340" w:lineRule="exact"/>
        <w:jc w:val="center"/>
        <w:outlineLvl w:val="0"/>
        <w:rPr>
          <w:b/>
          <w:bCs/>
          <w:sz w:val="28"/>
          <w:szCs w:val="28"/>
          <w:lang w:val="nl-NL"/>
        </w:rPr>
      </w:pPr>
      <w:r w:rsidRPr="000A0047">
        <w:rPr>
          <w:b/>
          <w:bCs/>
          <w:sz w:val="28"/>
          <w:szCs w:val="28"/>
          <w:lang w:val="nl-NL"/>
        </w:rPr>
        <w:t>CHƯƠNG 6</w:t>
      </w:r>
    </w:p>
    <w:p w:rsidR="00C35DFE" w:rsidRPr="000A0047" w:rsidRDefault="00C35DFE" w:rsidP="00C35DFE">
      <w:pPr>
        <w:widowControl w:val="0"/>
        <w:spacing w:before="120" w:line="340" w:lineRule="exact"/>
        <w:jc w:val="center"/>
        <w:outlineLvl w:val="0"/>
        <w:rPr>
          <w:b/>
          <w:bCs/>
          <w:sz w:val="28"/>
          <w:szCs w:val="28"/>
          <w:lang w:val="nl-NL"/>
        </w:rPr>
      </w:pPr>
      <w:r w:rsidRPr="000A0047">
        <w:rPr>
          <w:b/>
          <w:bCs/>
          <w:sz w:val="28"/>
          <w:szCs w:val="28"/>
          <w:lang w:val="nl-NL"/>
        </w:rPr>
        <w:t xml:space="preserve"> CÔNG TÁC TÍNH TRỮ LƯỢNG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Chỉ tiêu dùng để tính trữ lượng theo Phụ lục báo cáo luận giải chỉ tiêu tạm thời tính trữ luợng khoáng sản;</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Luận giải về tính hợp lý của phương pháp tính trữ lượng được áp dụng;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Nguyên tắc, cách thức khoanh nối thân khoáng tính trữ luợng;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Phân khối và xếp cấp trữ lượng.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Xác định các thông số tính trữ lượng.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 xml:space="preserve">- Kết quả tính trữ luợng khoáng sản chính, khoáng sản và thành phần có ích đi kèm (nếu có); khối luợng đất bốc, đá kẹp.. </w:t>
      </w:r>
    </w:p>
    <w:p w:rsidR="00C35DFE" w:rsidRPr="000A0047" w:rsidRDefault="00C35DFE" w:rsidP="00C35DFE">
      <w:pPr>
        <w:widowControl w:val="0"/>
        <w:tabs>
          <w:tab w:val="num" w:pos="0"/>
        </w:tabs>
        <w:spacing w:before="120" w:line="340" w:lineRule="exact"/>
        <w:ind w:firstLine="709"/>
        <w:jc w:val="both"/>
        <w:rPr>
          <w:sz w:val="28"/>
          <w:szCs w:val="28"/>
          <w:lang w:val="nl-NL"/>
        </w:rPr>
      </w:pPr>
      <w:r w:rsidRPr="000A0047">
        <w:rPr>
          <w:sz w:val="28"/>
          <w:szCs w:val="28"/>
          <w:lang w:val="nl-NL"/>
        </w:rPr>
        <w:t xml:space="preserve">Trong trường hợp sử dụng phần mềm chuyên dùng để tính trữ lượng, cần phải mô tả phương pháp, quy trình tính toán đảm bảo khả năng xem xét, kiểm tra và hiệu chỉnh các cơ sở dữ liệu (database) như: toạ độ công trình thăm dò, </w:t>
      </w:r>
      <w:r w:rsidRPr="000A0047">
        <w:rPr>
          <w:sz w:val="28"/>
          <w:szCs w:val="28"/>
          <w:lang w:val="nl-NL"/>
        </w:rPr>
        <w:lastRenderedPageBreak/>
        <w:t>hành trình lỗ khoan, các trường địa chất, vị trí và kết quả lấy mẫu. Kết quả xác lập mô hình hoá thân khoáng, các đặc trưng về tính dị hướng, biểu đồ variogram, xác định kích thước các vi khối tính trữ lượng và các thông số liên quan (chiều dày, hàm lượng, diện tích của chúng). Quá trình và kết quả tính toán phải trình bày sao cho dễ theo dõi và thẩm định tại Hội đồng.</w:t>
      </w:r>
    </w:p>
    <w:p w:rsidR="00C35DFE" w:rsidRPr="000A0047" w:rsidRDefault="00C35DFE" w:rsidP="00C35DFE">
      <w:pPr>
        <w:widowControl w:val="0"/>
        <w:spacing w:before="120" w:line="340" w:lineRule="exact"/>
        <w:ind w:firstLine="709"/>
        <w:jc w:val="both"/>
        <w:rPr>
          <w:sz w:val="28"/>
          <w:szCs w:val="28"/>
          <w:lang w:val="nl-NL"/>
        </w:rPr>
      </w:pPr>
      <w:r w:rsidRPr="000A0047">
        <w:rPr>
          <w:sz w:val="28"/>
          <w:szCs w:val="28"/>
          <w:lang w:val="nl-NL"/>
        </w:rPr>
        <w:t>Đối với than, luận giải thêm về ranh giới tính, cơ sở lập luận về ranh giới tính; sự phân chi khu thăm dò cho khai thác lộ thiên, hầm lò; ranh giới kỹ thuật an toàn cơ sở tính toán xác định. Đối với mỏ đang khai thác phải thông kê trữ luợng than khấu trừ.</w:t>
      </w:r>
    </w:p>
    <w:p w:rsidR="00C35DFE" w:rsidRPr="000A0047" w:rsidRDefault="00C35DFE" w:rsidP="00C35DFE">
      <w:pPr>
        <w:widowControl w:val="0"/>
        <w:tabs>
          <w:tab w:val="num" w:pos="0"/>
        </w:tabs>
        <w:spacing w:before="60" w:line="340" w:lineRule="exact"/>
        <w:jc w:val="center"/>
        <w:outlineLvl w:val="0"/>
        <w:rPr>
          <w:b/>
          <w:bCs/>
          <w:sz w:val="28"/>
          <w:szCs w:val="28"/>
          <w:lang w:val="nl-NL"/>
        </w:rPr>
      </w:pPr>
      <w:r w:rsidRPr="000A0047">
        <w:rPr>
          <w:b/>
          <w:bCs/>
          <w:sz w:val="28"/>
          <w:szCs w:val="28"/>
          <w:lang w:val="nl-NL"/>
        </w:rPr>
        <w:t>CHƯƠNG 7</w:t>
      </w:r>
    </w:p>
    <w:p w:rsidR="00C35DFE" w:rsidRPr="000A0047" w:rsidRDefault="00C35DFE" w:rsidP="00C35DFE">
      <w:pPr>
        <w:widowControl w:val="0"/>
        <w:tabs>
          <w:tab w:val="num" w:pos="0"/>
        </w:tabs>
        <w:spacing w:before="60" w:line="340" w:lineRule="exact"/>
        <w:jc w:val="center"/>
        <w:outlineLvl w:val="0"/>
        <w:rPr>
          <w:b/>
          <w:bCs/>
          <w:sz w:val="28"/>
          <w:szCs w:val="28"/>
          <w:lang w:val="nl-NL"/>
        </w:rPr>
      </w:pPr>
      <w:r w:rsidRPr="000A0047">
        <w:rPr>
          <w:b/>
          <w:bCs/>
          <w:sz w:val="28"/>
          <w:szCs w:val="28"/>
          <w:lang w:val="nl-NL"/>
        </w:rPr>
        <w:t xml:space="preserve"> HIỆU QUẢ CÔNG TÁC THĂM DÒ</w:t>
      </w:r>
    </w:p>
    <w:p w:rsidR="00C35DFE" w:rsidRPr="000A0047" w:rsidRDefault="00C35DFE" w:rsidP="00C35DFE">
      <w:pPr>
        <w:widowControl w:val="0"/>
        <w:tabs>
          <w:tab w:val="num" w:pos="0"/>
        </w:tabs>
        <w:spacing w:before="60" w:line="340" w:lineRule="exact"/>
        <w:ind w:firstLine="709"/>
        <w:outlineLvl w:val="0"/>
        <w:rPr>
          <w:b/>
          <w:bCs/>
          <w:sz w:val="28"/>
          <w:szCs w:val="28"/>
          <w:lang w:val="nl-NL"/>
        </w:rPr>
      </w:pPr>
    </w:p>
    <w:p w:rsidR="00C35DFE" w:rsidRPr="000A0047" w:rsidRDefault="00C35DFE" w:rsidP="00C35DFE">
      <w:pPr>
        <w:widowControl w:val="0"/>
        <w:tabs>
          <w:tab w:val="num" w:pos="0"/>
        </w:tabs>
        <w:spacing w:before="60" w:line="340" w:lineRule="exact"/>
        <w:ind w:firstLine="709"/>
        <w:jc w:val="both"/>
        <w:rPr>
          <w:sz w:val="28"/>
          <w:szCs w:val="28"/>
          <w:lang w:val="nl-NL"/>
        </w:rPr>
      </w:pPr>
      <w:r w:rsidRPr="000A0047">
        <w:rPr>
          <w:sz w:val="28"/>
          <w:szCs w:val="28"/>
          <w:lang w:val="nl-NL"/>
        </w:rPr>
        <w:t>- Chi phí chung cho công tác thăm dò, trong đó những hạng mục công việc chính được trình bày chi tiết;</w:t>
      </w:r>
    </w:p>
    <w:p w:rsidR="00C35DFE" w:rsidRPr="000A0047" w:rsidRDefault="00C35DFE" w:rsidP="00C35DFE">
      <w:pPr>
        <w:widowControl w:val="0"/>
        <w:tabs>
          <w:tab w:val="num" w:pos="0"/>
        </w:tabs>
        <w:spacing w:before="60" w:line="340" w:lineRule="exact"/>
        <w:ind w:firstLine="709"/>
        <w:jc w:val="both"/>
        <w:rPr>
          <w:sz w:val="28"/>
          <w:szCs w:val="28"/>
          <w:lang w:val="nl-NL"/>
        </w:rPr>
      </w:pPr>
      <w:r w:rsidRPr="000A0047">
        <w:rPr>
          <w:sz w:val="28"/>
          <w:szCs w:val="28"/>
          <w:lang w:val="nl-NL"/>
        </w:rPr>
        <w:t>- Giá thành thăm dò một tấn (một đơn vị tính) trữ lượng 121 và 122.</w:t>
      </w:r>
    </w:p>
    <w:p w:rsidR="00C35DFE" w:rsidRPr="000A0047" w:rsidRDefault="00C35DFE" w:rsidP="00C35DFE">
      <w:pPr>
        <w:widowControl w:val="0"/>
        <w:tabs>
          <w:tab w:val="num" w:pos="0"/>
        </w:tabs>
        <w:spacing w:before="60" w:line="340" w:lineRule="exact"/>
        <w:ind w:firstLine="709"/>
        <w:jc w:val="both"/>
        <w:rPr>
          <w:sz w:val="28"/>
          <w:szCs w:val="28"/>
          <w:lang w:val="nl-NL"/>
        </w:rPr>
      </w:pPr>
      <w:r w:rsidRPr="000A0047">
        <w:rPr>
          <w:sz w:val="28"/>
          <w:szCs w:val="28"/>
          <w:lang w:val="nl-NL"/>
        </w:rPr>
        <w:t>- Phân tích tính đúng đắn của các phương pháp công tác đã được áp dụng và những đề nghị để nâng cao hiệu quả thăm dò.</w:t>
      </w:r>
    </w:p>
    <w:p w:rsidR="00C35DFE" w:rsidRPr="000A0047" w:rsidRDefault="00C35DFE" w:rsidP="00C35DFE">
      <w:pPr>
        <w:widowControl w:val="0"/>
        <w:tabs>
          <w:tab w:val="num" w:pos="0"/>
        </w:tabs>
        <w:spacing w:before="60" w:line="340" w:lineRule="exact"/>
        <w:ind w:firstLine="709"/>
        <w:rPr>
          <w:sz w:val="28"/>
          <w:szCs w:val="28"/>
          <w:lang w:val="nl-NL"/>
        </w:rPr>
      </w:pPr>
    </w:p>
    <w:p w:rsidR="00C35DFE" w:rsidRPr="000A0047" w:rsidRDefault="00C35DFE" w:rsidP="00C35DFE">
      <w:pPr>
        <w:widowControl w:val="0"/>
        <w:tabs>
          <w:tab w:val="num" w:pos="0"/>
        </w:tabs>
        <w:spacing w:before="60" w:line="340" w:lineRule="exact"/>
        <w:jc w:val="center"/>
        <w:outlineLvl w:val="0"/>
        <w:rPr>
          <w:b/>
          <w:bCs/>
          <w:sz w:val="28"/>
          <w:szCs w:val="28"/>
          <w:lang w:val="nl-NL"/>
        </w:rPr>
      </w:pPr>
      <w:r w:rsidRPr="000A0047">
        <w:rPr>
          <w:b/>
          <w:bCs/>
          <w:sz w:val="28"/>
          <w:szCs w:val="28"/>
          <w:lang w:val="nl-NL"/>
        </w:rPr>
        <w:t>KẾT LUẬN</w:t>
      </w:r>
    </w:p>
    <w:p w:rsidR="00C35DFE" w:rsidRPr="000A0047" w:rsidRDefault="00C35DFE" w:rsidP="00C35DFE">
      <w:pPr>
        <w:widowControl w:val="0"/>
        <w:tabs>
          <w:tab w:val="num" w:pos="0"/>
        </w:tabs>
        <w:spacing w:before="60" w:line="340" w:lineRule="exact"/>
        <w:ind w:firstLine="709"/>
        <w:outlineLvl w:val="0"/>
        <w:rPr>
          <w:b/>
          <w:bCs/>
          <w:sz w:val="28"/>
          <w:szCs w:val="28"/>
          <w:lang w:val="nl-NL"/>
        </w:rPr>
      </w:pP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Trình bày tóm tắt những nội dung công việc chính đã hoàn thàn;</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Kết quả chính báo cáo thăm dò đã đạt đuợc;</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Kết quả tính trữ lượng;</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Công tác nghiên cứu chất lượng và tính chất công nghệ của quặng;</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Điều kiện ĐCTV - ĐCCT.</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 xml:space="preserve">-  Đánh giá triển vọng chung của mỏ và kiến nghị công tác nghiên cứu </w:t>
      </w:r>
    </w:p>
    <w:p w:rsidR="00C35DFE" w:rsidRPr="000A0047" w:rsidRDefault="00C35DFE" w:rsidP="00C35DFE">
      <w:pPr>
        <w:widowControl w:val="0"/>
        <w:spacing w:before="60" w:line="340" w:lineRule="exact"/>
        <w:ind w:firstLine="709"/>
        <w:jc w:val="both"/>
        <w:rPr>
          <w:sz w:val="28"/>
          <w:szCs w:val="28"/>
          <w:lang w:val="nl-NL"/>
        </w:rPr>
      </w:pPr>
      <w:r w:rsidRPr="000A0047">
        <w:rPr>
          <w:sz w:val="28"/>
          <w:szCs w:val="28"/>
          <w:lang w:val="nl-NL"/>
        </w:rPr>
        <w:t>tiếp theo.</w:t>
      </w:r>
    </w:p>
    <w:p w:rsidR="00C35DFE" w:rsidRPr="000A0047" w:rsidRDefault="00C35DFE" w:rsidP="00C35DFE">
      <w:pPr>
        <w:widowControl w:val="0"/>
        <w:spacing w:before="60" w:line="340" w:lineRule="exact"/>
        <w:rPr>
          <w:sz w:val="28"/>
          <w:szCs w:val="28"/>
          <w:lang w:val="nl-NL"/>
        </w:rPr>
      </w:pPr>
    </w:p>
    <w:p w:rsidR="00C35DFE" w:rsidRPr="000A0047" w:rsidRDefault="00C35DFE" w:rsidP="00C35DFE">
      <w:pPr>
        <w:widowControl w:val="0"/>
        <w:tabs>
          <w:tab w:val="num" w:pos="0"/>
        </w:tabs>
        <w:spacing w:before="120" w:line="340" w:lineRule="exact"/>
        <w:jc w:val="center"/>
        <w:outlineLvl w:val="0"/>
        <w:rPr>
          <w:b/>
          <w:bCs/>
          <w:sz w:val="28"/>
          <w:szCs w:val="28"/>
          <w:lang w:val="nl-NL"/>
        </w:rPr>
      </w:pPr>
      <w:r w:rsidRPr="000A0047">
        <w:rPr>
          <w:b/>
          <w:bCs/>
          <w:sz w:val="28"/>
          <w:szCs w:val="28"/>
          <w:lang w:val="nl-NL"/>
        </w:rPr>
        <w:t>DANH MỤC CÁC TÀI LIỆU THAM KHẢO</w:t>
      </w:r>
    </w:p>
    <w:p w:rsidR="00C35DFE" w:rsidRPr="000A0047" w:rsidRDefault="00C35DFE" w:rsidP="00C35DFE">
      <w:pPr>
        <w:widowControl w:val="0"/>
        <w:tabs>
          <w:tab w:val="num" w:pos="0"/>
        </w:tabs>
        <w:spacing w:before="120" w:line="340" w:lineRule="exact"/>
        <w:ind w:firstLine="709"/>
        <w:jc w:val="both"/>
        <w:rPr>
          <w:sz w:val="28"/>
          <w:szCs w:val="28"/>
          <w:lang w:val="nl-NL"/>
        </w:rPr>
      </w:pPr>
      <w:r w:rsidRPr="000A0047">
        <w:rPr>
          <w:sz w:val="28"/>
          <w:szCs w:val="28"/>
          <w:lang w:val="nl-NL"/>
        </w:rPr>
        <w:t>Liệt kê các tài liệu đã xuất bản, các nguồn lưu trữ và các nguồn khác đã được sử dụng khi thành lập báo cáo kết quả th</w:t>
      </w:r>
      <w:r w:rsidRPr="000A0047">
        <w:rPr>
          <w:rFonts w:hint="eastAsia"/>
          <w:sz w:val="28"/>
          <w:szCs w:val="28"/>
          <w:lang w:val="nl-NL"/>
        </w:rPr>
        <w:t>ă</w:t>
      </w:r>
      <w:r w:rsidRPr="000A0047">
        <w:rPr>
          <w:sz w:val="28"/>
          <w:szCs w:val="28"/>
          <w:lang w:val="nl-NL"/>
        </w:rPr>
        <w:t>m dò khoáng sản trình Hội đồng ĐGTLKSQG. Nêu tên tài liệu, tác giả, năm và nơi xuất bản (thành lập).</w:t>
      </w:r>
    </w:p>
    <w:p w:rsidR="00C35DFE" w:rsidRDefault="00C35DFE" w:rsidP="00C35DFE">
      <w:pPr>
        <w:widowControl w:val="0"/>
        <w:tabs>
          <w:tab w:val="num" w:pos="0"/>
        </w:tabs>
        <w:spacing w:before="120" w:line="340" w:lineRule="exact"/>
        <w:ind w:firstLine="709"/>
        <w:jc w:val="both"/>
        <w:rPr>
          <w:sz w:val="28"/>
          <w:szCs w:val="28"/>
          <w:lang w:val="nl-NL"/>
        </w:rPr>
      </w:pPr>
    </w:p>
    <w:p w:rsidR="00C35DFE" w:rsidRDefault="00C35DFE" w:rsidP="00C35DFE">
      <w:pPr>
        <w:widowControl w:val="0"/>
        <w:tabs>
          <w:tab w:val="num" w:pos="0"/>
        </w:tabs>
        <w:spacing w:before="120" w:line="340" w:lineRule="exact"/>
        <w:ind w:firstLine="709"/>
        <w:jc w:val="both"/>
        <w:rPr>
          <w:sz w:val="28"/>
          <w:szCs w:val="28"/>
          <w:lang w:val="nl-NL"/>
        </w:rPr>
      </w:pPr>
    </w:p>
    <w:p w:rsidR="00C35DFE" w:rsidRDefault="00C35DFE" w:rsidP="00C35DFE">
      <w:pPr>
        <w:widowControl w:val="0"/>
        <w:tabs>
          <w:tab w:val="num" w:pos="0"/>
        </w:tabs>
        <w:spacing w:before="120" w:line="340" w:lineRule="exact"/>
        <w:ind w:firstLine="709"/>
        <w:jc w:val="both"/>
        <w:rPr>
          <w:sz w:val="28"/>
          <w:szCs w:val="28"/>
          <w:lang w:val="nl-NL"/>
        </w:rPr>
      </w:pPr>
    </w:p>
    <w:p w:rsidR="00C35DFE" w:rsidRDefault="00C35DFE" w:rsidP="00C35DFE">
      <w:pPr>
        <w:widowControl w:val="0"/>
        <w:tabs>
          <w:tab w:val="num" w:pos="0"/>
        </w:tabs>
        <w:spacing w:before="120" w:line="340" w:lineRule="exact"/>
        <w:ind w:firstLine="709"/>
        <w:jc w:val="both"/>
        <w:rPr>
          <w:sz w:val="28"/>
          <w:szCs w:val="28"/>
          <w:lang w:val="nl-NL"/>
        </w:rPr>
      </w:pPr>
    </w:p>
    <w:p w:rsidR="00C35DFE" w:rsidRDefault="00C35DFE" w:rsidP="00C35DFE">
      <w:pPr>
        <w:widowControl w:val="0"/>
        <w:tabs>
          <w:tab w:val="num" w:pos="0"/>
        </w:tabs>
        <w:spacing w:before="120" w:line="340" w:lineRule="exact"/>
        <w:ind w:firstLine="709"/>
        <w:jc w:val="both"/>
        <w:rPr>
          <w:sz w:val="28"/>
          <w:szCs w:val="28"/>
          <w:lang w:val="nl-NL"/>
        </w:rPr>
      </w:pPr>
    </w:p>
    <w:p w:rsidR="00C35DFE" w:rsidRPr="000A0047" w:rsidRDefault="00C35DFE" w:rsidP="00C35DFE">
      <w:pPr>
        <w:widowControl w:val="0"/>
        <w:tabs>
          <w:tab w:val="num" w:pos="0"/>
        </w:tabs>
        <w:spacing w:before="120" w:line="340" w:lineRule="exact"/>
        <w:jc w:val="center"/>
        <w:rPr>
          <w:b/>
          <w:bCs/>
          <w:iCs/>
          <w:sz w:val="28"/>
          <w:szCs w:val="28"/>
          <w:lang w:val="nl-NL"/>
        </w:rPr>
      </w:pPr>
      <w:r w:rsidRPr="000A0047">
        <w:rPr>
          <w:b/>
          <w:bCs/>
          <w:iCs/>
          <w:sz w:val="28"/>
          <w:szCs w:val="28"/>
          <w:lang w:val="nl-NL"/>
        </w:rPr>
        <w:lastRenderedPageBreak/>
        <w:t>PHỤ LỤC BÁO CÁO</w:t>
      </w:r>
    </w:p>
    <w:p w:rsidR="00C35DFE" w:rsidRPr="000A0047" w:rsidRDefault="00C35DFE" w:rsidP="00C35DFE">
      <w:pPr>
        <w:widowControl w:val="0"/>
        <w:tabs>
          <w:tab w:val="num" w:pos="0"/>
        </w:tabs>
        <w:spacing w:before="120" w:line="340" w:lineRule="exact"/>
        <w:ind w:firstLine="709"/>
        <w:jc w:val="both"/>
        <w:rPr>
          <w:b/>
          <w:bCs/>
          <w:iCs/>
          <w:sz w:val="28"/>
          <w:szCs w:val="28"/>
          <w:lang w:val="nl-NL"/>
        </w:rPr>
      </w:pPr>
    </w:p>
    <w:p w:rsidR="00C35DFE" w:rsidRPr="000A0047" w:rsidRDefault="00C35DFE" w:rsidP="00C35DFE">
      <w:pPr>
        <w:widowControl w:val="0"/>
        <w:spacing w:before="120" w:line="340" w:lineRule="exact"/>
        <w:jc w:val="both"/>
        <w:rPr>
          <w:b/>
          <w:sz w:val="28"/>
          <w:szCs w:val="28"/>
          <w:lang w:val="nl-NL"/>
        </w:rPr>
      </w:pPr>
      <w:r w:rsidRPr="000A0047">
        <w:rPr>
          <w:b/>
          <w:sz w:val="28"/>
          <w:szCs w:val="28"/>
          <w:lang w:val="nl-NL"/>
        </w:rPr>
        <w:t xml:space="preserve">1. Báo cáo luận giải chỉ tiêu tạm thời tính trữ lượng khoáng sản </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Khái quát về mỏ và khu vực thăm dò khoáng sản;</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Đặc điểm cấu tạo địa chất mỏ;</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Công tác thăm dò đã tiến hành;</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Cơ sở lựa chọn các thông số chỉ tiêu tạm thời tính trữ lượng khoáng sản xác định trên cơ sở các số liệu về địa chất mỏ, thành phần vật chất và tính chất công nghệ của quặng, điều kiện kỹ thuật khai thác mỏ thu thập đuợc trong quá trình thăm dò; các tiêu chuẩn nhà nuớc, tiêu chuẩn ngành, các yêu cầu công nghiệp và các chỉ tiêu tạm thời tính trữ lượng áp dụng cho các mỏ có cấu tạo địa chất, thành phần vật chất và điều kiện khai thác tuơng tự đang khai thác hoặc đã thăm dò trong vùng. Các thông số cần luận giải trong báo cáo:</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xml:space="preserve">a) Chỉ tiêu về chất luợng khoáng sản: </w:t>
      </w:r>
    </w:p>
    <w:p w:rsidR="00C35DFE" w:rsidRPr="000A0047" w:rsidRDefault="00C35DFE" w:rsidP="00C35DFE">
      <w:pPr>
        <w:widowControl w:val="0"/>
        <w:spacing w:before="120" w:line="340" w:lineRule="exact"/>
        <w:jc w:val="both"/>
        <w:rPr>
          <w:spacing w:val="-6"/>
          <w:sz w:val="28"/>
          <w:szCs w:val="28"/>
          <w:lang w:val="nl-NL"/>
        </w:rPr>
      </w:pPr>
      <w:r w:rsidRPr="000A0047">
        <w:rPr>
          <w:spacing w:val="-6"/>
          <w:sz w:val="28"/>
          <w:szCs w:val="28"/>
          <w:lang w:val="nl-NL"/>
        </w:rPr>
        <w:t>- Hàm lượng biên các thành phần có ích (hoặc quy đổi về hàm lượng của một thành phần có ích chính quy uớc đối với mỏ tổng hợp). Hàm lượng biên của các thành phần có ích quy định cho mẫu đơn khi ranh giới thân khoáng không rõ ràng;</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Hàm lượng công nghiệp tối thiểu thành phần có ích (hoặc quy đổi về hàm lượng của một thành phần có ích chính quy uớc đối với mỏ tổng hợp). Hàm lượng công nghiệp tối thiểu quy định cho các khối tính trữ lượng khoáng sản. Truờng hợp đặc biệt có thể quy định cho nhóm khối trữ lượng hoặc toàn mỏ;</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Hàm lượng tối đa đối với thành phần có hại. Chỉ tiêu này quy định cho mẫu đơn và khối tính trữ lượng hoặc toàn mỏ;</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Hệ số chứa quặng tối thiểu trong khối tính trữ lượng. Chỉ tiêu này áp dụng cho các mỏ có sự phân bố khoáng sản có ích không liên tục hoặc dạng ổ, khi trữ lượng đạt chỉ tiêu không thể khoanh nối riêng trên cơ sở các tiêu chuẩn địa chất hoặc điều kiện kinh tế kỹ thuật và việc tính trữ lượng phải thực hiện bằng phuơng pháp xác suất trong phạm vi đới quặng (vỉa quặng, thân quặng);</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b) Chỉ tiêu về chiều dày tính trữ luợng:</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Chiều dày tối thiểu thân khoáng (vỉa, thân, mạch quặng, hoặc tích mét phần trăm tối thiểu (hoặc gam.met tối thiểu);</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Chiều dày tối đa cho phép của lớp đá hoặc quặng không đạt chỉ tiêu nằm bên trong thân khoáng đuợc khoanh vào ranh giới tính trữ lượng;</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Chiều sâu tối đa tính trữ lượng, chiều dày giới hạn của đá phủ hoặc hệ số bóc đất tối đa.</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xml:space="preserve">    Ngoài các nội dung trên, tùy thuộc vào đặc điểm cấu tạo địa chất, điều kiện kỹ thuật khai thác mỏ, loại khoáng sản, thành phần vật chất khoáng sản, lĩnh vực sử </w:t>
      </w:r>
      <w:r w:rsidRPr="000A0047">
        <w:rPr>
          <w:sz w:val="28"/>
          <w:szCs w:val="28"/>
          <w:lang w:val="nl-NL"/>
        </w:rPr>
        <w:lastRenderedPageBreak/>
        <w:t>dụng và yêu cầu công nghiệp cần bổ sung thêm các quy định vào chỉ tiêu cho phù hợp với từng đối tuợng cụ thể.</w:t>
      </w:r>
    </w:p>
    <w:p w:rsidR="00C35DFE" w:rsidRPr="000A0047" w:rsidRDefault="00C35DFE" w:rsidP="00C35DFE">
      <w:pPr>
        <w:widowControl w:val="0"/>
        <w:spacing w:before="120" w:line="340" w:lineRule="exact"/>
        <w:jc w:val="both"/>
        <w:rPr>
          <w:sz w:val="28"/>
          <w:szCs w:val="28"/>
          <w:lang w:val="nl-NL"/>
        </w:rPr>
      </w:pPr>
      <w:r w:rsidRPr="000A0047">
        <w:rPr>
          <w:sz w:val="28"/>
          <w:szCs w:val="28"/>
          <w:lang w:val="nl-NL"/>
        </w:rPr>
        <w:t xml:space="preserve">  Kết quả tính trữ luợng theo các phuơng án hàm luợng đã lựa chọn; so sánh và đề xuất chỉ tiêu tạm thời tính trữ luợng tối ưu cho mỏ.</w:t>
      </w:r>
    </w:p>
    <w:p w:rsidR="00C35DFE" w:rsidRPr="000A0047" w:rsidRDefault="00C35DFE" w:rsidP="00C35DFE">
      <w:pPr>
        <w:widowControl w:val="0"/>
        <w:spacing w:before="120" w:line="340" w:lineRule="exact"/>
        <w:ind w:firstLine="709"/>
        <w:jc w:val="both"/>
        <w:rPr>
          <w:b/>
          <w:sz w:val="28"/>
          <w:szCs w:val="28"/>
          <w:lang w:val="nl-NL"/>
        </w:rPr>
      </w:pPr>
      <w:r w:rsidRPr="000A0047">
        <w:rPr>
          <w:b/>
          <w:sz w:val="28"/>
          <w:szCs w:val="28"/>
          <w:lang w:val="nl-NL"/>
        </w:rPr>
        <w:t>2. Phụ lục bả</w:t>
      </w:r>
      <w:r>
        <w:rPr>
          <w:b/>
          <w:sz w:val="28"/>
          <w:szCs w:val="28"/>
          <w:lang w:val="nl-NL"/>
        </w:rPr>
        <w:t>ng tính</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xml:space="preserve">a) Các phụ lục thống kê: </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Bảng thống kê các công trình khai đào và lỗ khoan đã thi công; công trình khai đào và khoan không sử dụng để tính trữ lượng, nguyên nhân; bảng thống kê toạ độ và độ cao các lỗ khoan và công trình khai đào, các điểm cắt của các công trình thăm dò tại vách và trụ thân khoáng. Bảng thống kê chất lượng khoan và khai đào (tỷ lệ mẫu lõi khoan, kết quả kiểm tra khoan bằng công trình khai đào, số liệu đo độ cong lỗ khoan). Trong trường hợp sử dụng phương pháp thăm dò và lấy mẫu địa vật lý cũng cần lập các bảng thống kê kết quả đo. Bảng thống kê kết quả phân tích các loại (hoá, khoáng vật, cơ lý, các phân tích khác ). Bảng thống kê và tính toán ĐCTV, ĐCCT, khí tượng thuỷ văn.</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xml:space="preserve">b) Các phụ lục bảng tính: </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Thứ tự các bảng phải phù hợp với trình tự tính toán các thông số trữ lượng và phải gồm đầy đủ số liệu gốc và số liệu trung gian. Tuỳ theo phương pháp tính trữ lượng đã được áp dụng mà thành lập các bảng tính thích hợp; thông thường cần có các bảng tính sau:</w:t>
      </w:r>
    </w:p>
    <w:p w:rsidR="00C35DFE" w:rsidRPr="000A0047" w:rsidRDefault="00C35DFE" w:rsidP="00C35DFE">
      <w:pPr>
        <w:widowControl w:val="0"/>
        <w:spacing w:line="340" w:lineRule="exact"/>
        <w:ind w:firstLine="709"/>
        <w:jc w:val="both"/>
        <w:rPr>
          <w:sz w:val="28"/>
          <w:szCs w:val="28"/>
          <w:lang w:val="nl-NL"/>
        </w:rPr>
      </w:pPr>
      <w:r w:rsidRPr="000A0047">
        <w:rPr>
          <w:b/>
          <w:sz w:val="28"/>
          <w:szCs w:val="28"/>
          <w:lang w:val="nl-NL"/>
        </w:rPr>
        <w:t>-</w:t>
      </w:r>
      <w:r w:rsidRPr="000A0047">
        <w:rPr>
          <w:sz w:val="28"/>
          <w:szCs w:val="28"/>
          <w:lang w:val="nl-NL"/>
        </w:rPr>
        <w:t xml:space="preserve">   Bảng tính toán sai số phân tích mẫu các loại;</w:t>
      </w:r>
    </w:p>
    <w:p w:rsidR="00C35DFE" w:rsidRPr="000A0047" w:rsidRDefault="00C35DFE" w:rsidP="00C35DFE">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tính thông số trung bình chiều dày, hàm lượng và các thông số khác theo công trình, theo khối và theo thân khoáng.</w:t>
      </w:r>
    </w:p>
    <w:p w:rsidR="00C35DFE" w:rsidRPr="000A0047" w:rsidRDefault="00C35DFE" w:rsidP="00C35DFE">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thống kê kết quả đo diện tích.</w:t>
      </w:r>
    </w:p>
    <w:p w:rsidR="00C35DFE" w:rsidRPr="000A0047" w:rsidRDefault="00C35DFE" w:rsidP="00C35DFE">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tính trữ lượng theo khối, thân quặng, theo loại quặng tự nhiên hoặc công nghiệp (khoáng sản chính, thành phần có ích đi kèm).</w:t>
      </w:r>
    </w:p>
    <w:p w:rsidR="00C35DFE" w:rsidRPr="000A0047" w:rsidRDefault="00C35DFE" w:rsidP="00C35DFE">
      <w:pPr>
        <w:widowControl w:val="0"/>
        <w:numPr>
          <w:ilvl w:val="0"/>
          <w:numId w:val="1"/>
        </w:numPr>
        <w:tabs>
          <w:tab w:val="clear" w:pos="1199"/>
          <w:tab w:val="num" w:pos="993"/>
        </w:tabs>
        <w:spacing w:line="340" w:lineRule="exact"/>
        <w:ind w:left="0" w:firstLine="709"/>
        <w:jc w:val="both"/>
        <w:rPr>
          <w:sz w:val="28"/>
          <w:szCs w:val="28"/>
          <w:lang w:val="nl-NL"/>
        </w:rPr>
      </w:pPr>
      <w:r w:rsidRPr="000A0047">
        <w:rPr>
          <w:sz w:val="28"/>
          <w:szCs w:val="28"/>
          <w:lang w:val="nl-NL"/>
        </w:rPr>
        <w:t>Bảng tổng hợp trữ lượng.</w:t>
      </w:r>
    </w:p>
    <w:p w:rsidR="00C35DFE" w:rsidRPr="000A0047" w:rsidRDefault="00C35DFE" w:rsidP="00C35DFE">
      <w:pPr>
        <w:widowControl w:val="0"/>
        <w:tabs>
          <w:tab w:val="num" w:pos="0"/>
        </w:tabs>
        <w:spacing w:line="340" w:lineRule="exact"/>
        <w:ind w:firstLine="709"/>
        <w:jc w:val="both"/>
        <w:outlineLvl w:val="0"/>
        <w:rPr>
          <w:b/>
          <w:bCs/>
          <w:iCs/>
          <w:sz w:val="28"/>
          <w:szCs w:val="28"/>
          <w:lang w:val="nl-NL"/>
        </w:rPr>
      </w:pPr>
      <w:r w:rsidRPr="000A0047">
        <w:rPr>
          <w:b/>
          <w:bCs/>
          <w:iCs/>
          <w:sz w:val="28"/>
          <w:szCs w:val="28"/>
          <w:lang w:val="nl-NL"/>
        </w:rPr>
        <w:t>3. Các bản vẽ kèm theo báo cáo</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Các bản vẽ phải thành lập với số lượng ít nhất nhưng đảm bảo đưa vào đầy đủ nhất các tài liệu, thông tin, số liệu thăm dò và thể hiện rõ cấu trúc, hình dáng, kích thước và thế nằm của thân khoáng, đặc điểm địa chất, ĐCTV và ĐCCT của mỏ.</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xml:space="preserve">Bản vẽ phải thành lập rõ ràng, chính xác, đảm bảo tính thống nhất. </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Dưới đây là các bản vẽ chủ yếu trong một báo cáo:</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Bản đồ vị trí giao thông khu mỏ tỷ lệ 1:100.000 – 1.200.000 (có thể đưa vào tập thuyết minh);</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Bản đồ địa chất khu vực tỷ lệ 1:10.000 – 1:50.000 kèm theo cột địa tầng và mặt cắt qua mỏ;</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Bản đồ địa chất (hoặc địa chất - địa vật lý) mỏ tỷ lệ 1:1000 – 1:10.000 (đối với các mỏ sa khoáng là bản đồ trầm tích đệ tứ, bản đồ địa mạo tỷ lệ 1:1000 – 1:10.000) kèm theo mặt cắt địa chất;</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xml:space="preserve">- Mặt cắt địa chất theo các tuyến thăm dò có tỷ lệ tương ứng với tỷ lệ bản </w:t>
      </w:r>
      <w:r w:rsidRPr="000A0047">
        <w:rPr>
          <w:sz w:val="28"/>
          <w:szCs w:val="28"/>
          <w:lang w:val="nl-NL"/>
        </w:rPr>
        <w:lastRenderedPageBreak/>
        <w:t>đồ địa chất;</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Bình đồ địa chất, bình đồ lấy mẫu theo tầng (trong trường hợp các công trình thăm dò bố trí theo tầng);</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Các bình đồ đồng đẳng vách trụ vỉa (thân khoáng). Bình đồ đồng đẳng hàm lượng thành phần có ích chính, đi kèm, tạp chất có hại. Bình đồ đồng đẳng chiều dày vỉa (thân khoáng), chiều dày đất phủ. Các bình đồ này có tỷ lệ tương ứng với bản đồ địa chất mỏ;</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Biểu đồ nghiên cứu địa vật lý mỏ, bình đồ đo vẽ địa vật lý chi tiết kèm theo vị trí các tuyến; các kết quả xử lý các dị thường đã phát hiện. Bình đồ tổng hợp các dị thường địa vật lý, tỷ lệ 1:2.000 - 1:10.000 dựa theo số liệu nghiên cứu, địa vật lý tổng hợp và ranh giới thân khoáng. Các mặt cắt địa vật lý - địa chất. Các giản đồ karota lỗ khoan;</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Các bình đồ, hình chiếu dọc và mặt cắt tính trữ lượng. Trên các bản vẽ tính trữ lượng phải thể hiện ranh giới các khối tính. Đối với từng khối phải ghi số hiệu và cấp trữ lượng. Con số trữ lượng, hàm lượng trung bình và trữ lượng các khoáng sản có ích chính và đi kèm hoặc các chỉ tiêu về chất lượng trung bình khác được quy định trong chỉ tiêu. Tại các mỏ đang khai thác, trên các bản vẽ này phải đưa ranh giới trữ   lượng tính theo số liệu trắc địa mỏ;</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Các thiết độ lỗ khoan và công trình thăm dò tỷ lệ 1:50 – 1:1000 (có thể đóng thành tập)</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Bản đồ địa chất thuỷ văn khu vực tỷ lệ 1:10.000 – 1:50.000 (khi trong báo cáo có phần ĐCTV khu vực); bản đồ tài liệu thực tế ĐCTV, ĐCCT tỷ lệ 1:1000 – 1:10.000. Bản đồ địa chất thuỷ văn, ĐCCT mỏ tỷ lệ 1:1000 – 10.000.</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Các mặt cắt ĐCTV, ĐCCT tỷ lệ tương ứng với bản đồ ĐCTV, ĐCCT.</w:t>
      </w:r>
    </w:p>
    <w:p w:rsidR="00C35DFE" w:rsidRPr="000A0047" w:rsidRDefault="00C35DFE" w:rsidP="00C35DFE">
      <w:pPr>
        <w:widowControl w:val="0"/>
        <w:spacing w:line="340" w:lineRule="exact"/>
        <w:ind w:firstLine="709"/>
        <w:jc w:val="both"/>
        <w:rPr>
          <w:sz w:val="28"/>
          <w:szCs w:val="28"/>
          <w:lang w:val="nl-NL"/>
        </w:rPr>
      </w:pPr>
      <w:r w:rsidRPr="000A0047">
        <w:rPr>
          <w:sz w:val="28"/>
          <w:szCs w:val="28"/>
          <w:lang w:val="nl-NL"/>
        </w:rPr>
        <w:t>- Các đồ thị khí tượng thuỷ văn, đồ thị quan trắc động thái nước mặt, nước ngầm. Đồ thị tổng hợp bơm nước thí nghiệm. Các đồ thị quan trắc địa chất công trình (quan trắc trượt lở, bùng nền lò, sụt lún mặt đất v.v...).</w:t>
      </w:r>
    </w:p>
    <w:p w:rsidR="00C35DFE" w:rsidRDefault="00C35DFE" w:rsidP="00C35DFE">
      <w:pPr>
        <w:widowControl w:val="0"/>
        <w:spacing w:line="340" w:lineRule="exact"/>
        <w:ind w:firstLine="709"/>
        <w:jc w:val="both"/>
        <w:rPr>
          <w:sz w:val="28"/>
          <w:szCs w:val="28"/>
          <w:lang w:val="nl-NL"/>
        </w:rPr>
      </w:pPr>
      <w:r w:rsidRPr="000A0047">
        <w:rPr>
          <w:sz w:val="28"/>
          <w:szCs w:val="28"/>
          <w:lang w:val="nl-NL"/>
        </w:rPr>
        <w:t>- Bản đồ địa hình khu mỏ tỷ lệ 1:1000 – 10.000. Các sơ đồ phân chia các tờ bản đồ được đo vẽ theo những tỷ lệ khác nhau 1:5000 – 1:10.000. Sơ đồ khống chế mặt phẳng, khống chế độ cao tỷ lệ 1:5000 – 1:10.000. Sơ đồ đường sườn kinh vĩ. Sơ đồ vị trí các mốc khống chế mặt phẳng và độ cao từ giải tích 3 và nivô kỹ thuật trở lên. Sơ đồ mốc và tiêu ngắm; mô tả kích thước và hình dạng của chúng.</w:t>
      </w:r>
    </w:p>
    <w:p w:rsidR="00C35DFE" w:rsidRDefault="00C35DFE" w:rsidP="00C35DFE">
      <w:pPr>
        <w:widowControl w:val="0"/>
        <w:spacing w:before="120" w:line="340" w:lineRule="exact"/>
        <w:ind w:firstLine="709"/>
        <w:jc w:val="both"/>
        <w:rPr>
          <w:sz w:val="28"/>
          <w:szCs w:val="28"/>
          <w:lang w:val="nl-NL"/>
        </w:rPr>
      </w:pPr>
    </w:p>
    <w:p w:rsidR="00C35DFE" w:rsidRDefault="00C35DFE" w:rsidP="00C35DFE">
      <w:pPr>
        <w:widowControl w:val="0"/>
        <w:spacing w:before="120" w:line="340" w:lineRule="exact"/>
        <w:ind w:firstLine="709"/>
        <w:jc w:val="both"/>
        <w:rPr>
          <w:sz w:val="28"/>
          <w:szCs w:val="28"/>
          <w:lang w:val="nl-NL"/>
        </w:rPr>
      </w:pPr>
    </w:p>
    <w:p w:rsidR="00C35DFE" w:rsidRDefault="00C35DFE" w:rsidP="00C35DFE">
      <w:pPr>
        <w:widowControl w:val="0"/>
        <w:spacing w:before="120" w:line="340" w:lineRule="exact"/>
        <w:ind w:firstLine="709"/>
        <w:jc w:val="both"/>
        <w:rPr>
          <w:sz w:val="28"/>
          <w:szCs w:val="28"/>
          <w:lang w:val="nl-NL"/>
        </w:rPr>
      </w:pPr>
    </w:p>
    <w:p w:rsidR="00C35DFE" w:rsidRDefault="00C35DFE" w:rsidP="00C35DFE">
      <w:pPr>
        <w:widowControl w:val="0"/>
        <w:spacing w:before="120" w:line="340" w:lineRule="exact"/>
        <w:ind w:firstLine="709"/>
        <w:jc w:val="both"/>
        <w:rPr>
          <w:sz w:val="28"/>
          <w:szCs w:val="28"/>
          <w:lang w:val="nl-NL"/>
        </w:rPr>
      </w:pPr>
    </w:p>
    <w:p w:rsidR="00C35DFE" w:rsidRDefault="00C35DFE" w:rsidP="00C35DFE">
      <w:pPr>
        <w:widowControl w:val="0"/>
        <w:spacing w:before="120" w:line="340" w:lineRule="exact"/>
        <w:ind w:firstLine="709"/>
        <w:jc w:val="both"/>
        <w:rPr>
          <w:sz w:val="28"/>
          <w:szCs w:val="28"/>
          <w:lang w:val="nl-NL"/>
        </w:rPr>
      </w:pPr>
    </w:p>
    <w:p w:rsidR="00C35DFE" w:rsidRDefault="00C35DFE" w:rsidP="00C35DFE">
      <w:pPr>
        <w:widowControl w:val="0"/>
        <w:spacing w:before="120" w:line="340" w:lineRule="exact"/>
        <w:ind w:firstLine="709"/>
        <w:jc w:val="both"/>
        <w:rPr>
          <w:sz w:val="28"/>
          <w:szCs w:val="28"/>
          <w:lang w:val="nl-NL"/>
        </w:rPr>
      </w:pPr>
    </w:p>
    <w:p w:rsidR="00C35DFE" w:rsidRPr="000A0047" w:rsidRDefault="00C35DFE" w:rsidP="00C35DFE">
      <w:pPr>
        <w:widowControl w:val="0"/>
        <w:spacing w:before="120" w:line="340" w:lineRule="exact"/>
        <w:ind w:firstLine="709"/>
        <w:jc w:val="both"/>
        <w:rPr>
          <w:sz w:val="28"/>
          <w:szCs w:val="28"/>
          <w:lang w:val="nl-NL"/>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C35DFE"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C35DFE"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C35DFE" w:rsidP="00FA04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E1B04"/>
    <w:multiLevelType w:val="hybridMultilevel"/>
    <w:tmpl w:val="30AC8B90"/>
    <w:lvl w:ilvl="0" w:tplc="2B1E904C">
      <w:start w:val="1"/>
      <w:numFmt w:val="bullet"/>
      <w:lvlText w:val="-"/>
      <w:lvlJc w:val="left"/>
      <w:pPr>
        <w:tabs>
          <w:tab w:val="num" w:pos="1199"/>
        </w:tabs>
        <w:ind w:left="1199" w:hanging="360"/>
      </w:pPr>
      <w:rPr>
        <w:rFonts w:ascii=".VnTime" w:eastAsia="Times New Roman" w:hAnsi=".VnTime" w:hint="default"/>
      </w:rPr>
    </w:lvl>
    <w:lvl w:ilvl="1" w:tplc="04090003">
      <w:start w:val="1"/>
      <w:numFmt w:val="bullet"/>
      <w:lvlText w:val="o"/>
      <w:lvlJc w:val="left"/>
      <w:pPr>
        <w:tabs>
          <w:tab w:val="num" w:pos="1919"/>
        </w:tabs>
        <w:ind w:left="1919" w:hanging="360"/>
      </w:pPr>
      <w:rPr>
        <w:rFonts w:ascii="Courier New" w:hAnsi="Courier New" w:cs="Courier New" w:hint="default"/>
      </w:rPr>
    </w:lvl>
    <w:lvl w:ilvl="2" w:tplc="04090005">
      <w:start w:val="1"/>
      <w:numFmt w:val="bullet"/>
      <w:lvlText w:val=""/>
      <w:lvlJc w:val="left"/>
      <w:pPr>
        <w:tabs>
          <w:tab w:val="num" w:pos="2639"/>
        </w:tabs>
        <w:ind w:left="2639" w:hanging="360"/>
      </w:pPr>
      <w:rPr>
        <w:rFonts w:ascii="Wingdings" w:hAnsi="Wingdings" w:cs="Wingdings" w:hint="default"/>
      </w:rPr>
    </w:lvl>
    <w:lvl w:ilvl="3" w:tplc="04090001">
      <w:start w:val="1"/>
      <w:numFmt w:val="bullet"/>
      <w:lvlText w:val=""/>
      <w:lvlJc w:val="left"/>
      <w:pPr>
        <w:tabs>
          <w:tab w:val="num" w:pos="3359"/>
        </w:tabs>
        <w:ind w:left="3359" w:hanging="360"/>
      </w:pPr>
      <w:rPr>
        <w:rFonts w:ascii="Symbol" w:hAnsi="Symbol" w:cs="Symbol" w:hint="default"/>
      </w:rPr>
    </w:lvl>
    <w:lvl w:ilvl="4" w:tplc="04090003">
      <w:start w:val="1"/>
      <w:numFmt w:val="bullet"/>
      <w:lvlText w:val="o"/>
      <w:lvlJc w:val="left"/>
      <w:pPr>
        <w:tabs>
          <w:tab w:val="num" w:pos="4079"/>
        </w:tabs>
        <w:ind w:left="4079" w:hanging="360"/>
      </w:pPr>
      <w:rPr>
        <w:rFonts w:ascii="Courier New" w:hAnsi="Courier New" w:cs="Courier New" w:hint="default"/>
      </w:rPr>
    </w:lvl>
    <w:lvl w:ilvl="5" w:tplc="04090005">
      <w:start w:val="1"/>
      <w:numFmt w:val="bullet"/>
      <w:lvlText w:val=""/>
      <w:lvlJc w:val="left"/>
      <w:pPr>
        <w:tabs>
          <w:tab w:val="num" w:pos="4799"/>
        </w:tabs>
        <w:ind w:left="4799" w:hanging="360"/>
      </w:pPr>
      <w:rPr>
        <w:rFonts w:ascii="Wingdings" w:hAnsi="Wingdings" w:cs="Wingdings" w:hint="default"/>
      </w:rPr>
    </w:lvl>
    <w:lvl w:ilvl="6" w:tplc="04090001">
      <w:start w:val="1"/>
      <w:numFmt w:val="bullet"/>
      <w:lvlText w:val=""/>
      <w:lvlJc w:val="left"/>
      <w:pPr>
        <w:tabs>
          <w:tab w:val="num" w:pos="5519"/>
        </w:tabs>
        <w:ind w:left="5519" w:hanging="360"/>
      </w:pPr>
      <w:rPr>
        <w:rFonts w:ascii="Symbol" w:hAnsi="Symbol" w:cs="Symbol" w:hint="default"/>
      </w:rPr>
    </w:lvl>
    <w:lvl w:ilvl="7" w:tplc="04090003">
      <w:start w:val="1"/>
      <w:numFmt w:val="bullet"/>
      <w:lvlText w:val="o"/>
      <w:lvlJc w:val="left"/>
      <w:pPr>
        <w:tabs>
          <w:tab w:val="num" w:pos="6239"/>
        </w:tabs>
        <w:ind w:left="6239" w:hanging="360"/>
      </w:pPr>
      <w:rPr>
        <w:rFonts w:ascii="Courier New" w:hAnsi="Courier New" w:cs="Courier New" w:hint="default"/>
      </w:rPr>
    </w:lvl>
    <w:lvl w:ilvl="8" w:tplc="04090005">
      <w:start w:val="1"/>
      <w:numFmt w:val="bullet"/>
      <w:lvlText w:val=""/>
      <w:lvlJc w:val="left"/>
      <w:pPr>
        <w:tabs>
          <w:tab w:val="num" w:pos="6959"/>
        </w:tabs>
        <w:ind w:left="6959"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DFE"/>
    <w:rsid w:val="008A4264"/>
    <w:rsid w:val="008A4D01"/>
    <w:rsid w:val="00C35DFE"/>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DFE"/>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35DFE"/>
    <w:pPr>
      <w:tabs>
        <w:tab w:val="center" w:pos="4680"/>
        <w:tab w:val="right" w:pos="9360"/>
      </w:tabs>
    </w:pPr>
  </w:style>
  <w:style w:type="character" w:customStyle="1" w:styleId="HeaderChar">
    <w:name w:val="Header Char"/>
    <w:basedOn w:val="DefaultParagraphFont"/>
    <w:link w:val="Header"/>
    <w:uiPriority w:val="99"/>
    <w:rsid w:val="00C35DFE"/>
    <w:rPr>
      <w:rFonts w:eastAsia="Batang" w:cs="Times New Roman"/>
      <w:sz w:val="24"/>
      <w:szCs w:val="24"/>
      <w:lang w:eastAsia="ko-KR"/>
    </w:rPr>
  </w:style>
  <w:style w:type="paragraph" w:styleId="Footer">
    <w:name w:val="footer"/>
    <w:basedOn w:val="Normal"/>
    <w:link w:val="FooterChar"/>
    <w:uiPriority w:val="99"/>
    <w:rsid w:val="00C35DFE"/>
    <w:pPr>
      <w:tabs>
        <w:tab w:val="center" w:pos="4680"/>
        <w:tab w:val="right" w:pos="9360"/>
      </w:tabs>
    </w:pPr>
  </w:style>
  <w:style w:type="character" w:customStyle="1" w:styleId="FooterChar">
    <w:name w:val="Footer Char"/>
    <w:basedOn w:val="DefaultParagraphFont"/>
    <w:link w:val="Footer"/>
    <w:uiPriority w:val="99"/>
    <w:rsid w:val="00C35DFE"/>
    <w:rPr>
      <w:rFonts w:eastAsia="Batang" w:cs="Times New Roman"/>
      <w:sz w:val="24"/>
      <w:szCs w:val="24"/>
      <w:lang w:eastAsia="ko-KR"/>
    </w:rPr>
  </w:style>
  <w:style w:type="character" w:styleId="PageNumber">
    <w:name w:val="page number"/>
    <w:basedOn w:val="DefaultParagraphFont"/>
    <w:rsid w:val="00C35DFE"/>
  </w:style>
  <w:style w:type="paragraph" w:styleId="NormalWeb">
    <w:name w:val="Normal (Web)"/>
    <w:basedOn w:val="Normal"/>
    <w:rsid w:val="00C35DFE"/>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C35DFE"/>
    <w:pPr>
      <w:ind w:firstLine="567"/>
      <w:jc w:val="center"/>
    </w:pPr>
    <w:rPr>
      <w:rFonts w:eastAsia="Arial"/>
      <w:b/>
      <w:spacing w:val="20"/>
      <w:sz w:val="28"/>
      <w:szCs w:val="28"/>
      <w:lang w:val="nl-NL" w:eastAsia="en-US"/>
    </w:rPr>
  </w:style>
  <w:style w:type="paragraph" w:customStyle="1" w:styleId="Giua">
    <w:name w:val="Giua"/>
    <w:basedOn w:val="Normal"/>
    <w:link w:val="GiuaChar"/>
    <w:rsid w:val="00C35DFE"/>
    <w:pPr>
      <w:spacing w:after="120"/>
      <w:jc w:val="center"/>
    </w:pPr>
    <w:rPr>
      <w:b/>
      <w:color w:val="0000FF"/>
      <w:szCs w:val="20"/>
      <w:lang w:eastAsia="en-US"/>
    </w:rPr>
  </w:style>
  <w:style w:type="character" w:customStyle="1" w:styleId="GiuaChar">
    <w:name w:val="Giua Char"/>
    <w:link w:val="Giua"/>
    <w:rsid w:val="00C35DFE"/>
    <w:rPr>
      <w:rFonts w:eastAsia="Batang" w:cs="Times New Roman"/>
      <w:b/>
      <w:color w:val="0000FF"/>
      <w:sz w:val="24"/>
      <w:szCs w:val="20"/>
    </w:rPr>
  </w:style>
  <w:style w:type="character" w:customStyle="1" w:styleId="TenvbChar">
    <w:name w:val="Tenvb Char"/>
    <w:link w:val="Tenvb"/>
    <w:rsid w:val="00C35DFE"/>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DFE"/>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35DFE"/>
    <w:pPr>
      <w:tabs>
        <w:tab w:val="center" w:pos="4680"/>
        <w:tab w:val="right" w:pos="9360"/>
      </w:tabs>
    </w:pPr>
  </w:style>
  <w:style w:type="character" w:customStyle="1" w:styleId="HeaderChar">
    <w:name w:val="Header Char"/>
    <w:basedOn w:val="DefaultParagraphFont"/>
    <w:link w:val="Header"/>
    <w:uiPriority w:val="99"/>
    <w:rsid w:val="00C35DFE"/>
    <w:rPr>
      <w:rFonts w:eastAsia="Batang" w:cs="Times New Roman"/>
      <w:sz w:val="24"/>
      <w:szCs w:val="24"/>
      <w:lang w:eastAsia="ko-KR"/>
    </w:rPr>
  </w:style>
  <w:style w:type="paragraph" w:styleId="Footer">
    <w:name w:val="footer"/>
    <w:basedOn w:val="Normal"/>
    <w:link w:val="FooterChar"/>
    <w:uiPriority w:val="99"/>
    <w:rsid w:val="00C35DFE"/>
    <w:pPr>
      <w:tabs>
        <w:tab w:val="center" w:pos="4680"/>
        <w:tab w:val="right" w:pos="9360"/>
      </w:tabs>
    </w:pPr>
  </w:style>
  <w:style w:type="character" w:customStyle="1" w:styleId="FooterChar">
    <w:name w:val="Footer Char"/>
    <w:basedOn w:val="DefaultParagraphFont"/>
    <w:link w:val="Footer"/>
    <w:uiPriority w:val="99"/>
    <w:rsid w:val="00C35DFE"/>
    <w:rPr>
      <w:rFonts w:eastAsia="Batang" w:cs="Times New Roman"/>
      <w:sz w:val="24"/>
      <w:szCs w:val="24"/>
      <w:lang w:eastAsia="ko-KR"/>
    </w:rPr>
  </w:style>
  <w:style w:type="character" w:styleId="PageNumber">
    <w:name w:val="page number"/>
    <w:basedOn w:val="DefaultParagraphFont"/>
    <w:rsid w:val="00C35DFE"/>
  </w:style>
  <w:style w:type="paragraph" w:styleId="NormalWeb">
    <w:name w:val="Normal (Web)"/>
    <w:basedOn w:val="Normal"/>
    <w:rsid w:val="00C35DFE"/>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C35DFE"/>
    <w:pPr>
      <w:ind w:firstLine="567"/>
      <w:jc w:val="center"/>
    </w:pPr>
    <w:rPr>
      <w:rFonts w:eastAsia="Arial"/>
      <w:b/>
      <w:spacing w:val="20"/>
      <w:sz w:val="28"/>
      <w:szCs w:val="28"/>
      <w:lang w:val="nl-NL" w:eastAsia="en-US"/>
    </w:rPr>
  </w:style>
  <w:style w:type="paragraph" w:customStyle="1" w:styleId="Giua">
    <w:name w:val="Giua"/>
    <w:basedOn w:val="Normal"/>
    <w:link w:val="GiuaChar"/>
    <w:rsid w:val="00C35DFE"/>
    <w:pPr>
      <w:spacing w:after="120"/>
      <w:jc w:val="center"/>
    </w:pPr>
    <w:rPr>
      <w:b/>
      <w:color w:val="0000FF"/>
      <w:szCs w:val="20"/>
      <w:lang w:eastAsia="en-US"/>
    </w:rPr>
  </w:style>
  <w:style w:type="character" w:customStyle="1" w:styleId="GiuaChar">
    <w:name w:val="Giua Char"/>
    <w:link w:val="Giua"/>
    <w:rsid w:val="00C35DFE"/>
    <w:rPr>
      <w:rFonts w:eastAsia="Batang" w:cs="Times New Roman"/>
      <w:b/>
      <w:color w:val="0000FF"/>
      <w:sz w:val="24"/>
      <w:szCs w:val="20"/>
    </w:rPr>
  </w:style>
  <w:style w:type="character" w:customStyle="1" w:styleId="TenvbChar">
    <w:name w:val="Tenvb Char"/>
    <w:link w:val="Tenvb"/>
    <w:rsid w:val="00C35DFE"/>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4993</Words>
  <Characters>28465</Characters>
  <Application>Microsoft Office Word</Application>
  <DocSecurity>0</DocSecurity>
  <Lines>237</Lines>
  <Paragraphs>66</Paragraphs>
  <ScaleCrop>false</ScaleCrop>
  <Company>andongnhi.violet.vn</Company>
  <LinksUpToDate>false</LinksUpToDate>
  <CharactersWithSpaces>33392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2016-11-23T07:16:00Z</dcterms:created>
  <dcterms:modified xsi:type="dcterms:W3CDTF">2016-11-23T07:16:00Z</dcterms:modified>
</cp:coreProperties>
</file>