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D6F" w:rsidRDefault="00CE6D6F" w:rsidP="00CE6D6F">
      <w:pPr>
        <w:spacing w:before="120" w:line="340" w:lineRule="exact"/>
        <w:ind w:firstLine="567"/>
        <w:jc w:val="both"/>
        <w:rPr>
          <w:b/>
          <w:sz w:val="28"/>
          <w:szCs w:val="28"/>
          <w:lang w:val="da-DK"/>
        </w:rPr>
      </w:pPr>
      <w:r w:rsidRPr="0085669B">
        <w:rPr>
          <w:b/>
          <w:sz w:val="28"/>
          <w:szCs w:val="28"/>
          <w:highlight w:val="yellow"/>
          <w:lang w:val="da-DK"/>
        </w:rPr>
        <w:t>4. Cấp Giấy phép thăm dò khoáng sản</w:t>
      </w:r>
    </w:p>
    <w:p w:rsidR="00CE6D6F" w:rsidRPr="000A0047" w:rsidRDefault="00CE6D6F" w:rsidP="00CE6D6F">
      <w:pPr>
        <w:spacing w:before="120" w:line="340" w:lineRule="exact"/>
        <w:ind w:firstLine="567"/>
        <w:jc w:val="both"/>
        <w:rPr>
          <w:b/>
          <w:sz w:val="28"/>
          <w:szCs w:val="28"/>
          <w:lang w:val="da-DK"/>
        </w:rPr>
      </w:pPr>
      <w:r w:rsidRPr="000A0047">
        <w:rPr>
          <w:b/>
          <w:sz w:val="28"/>
          <w:szCs w:val="28"/>
          <w:lang w:val="da-DK"/>
        </w:rPr>
        <w:t>a) Trình tự thực hiện</w:t>
      </w:r>
    </w:p>
    <w:p w:rsidR="00CE6D6F" w:rsidRPr="000A0047" w:rsidRDefault="00CE6D6F" w:rsidP="00CE6D6F">
      <w:pPr>
        <w:spacing w:before="120" w:line="340" w:lineRule="exact"/>
        <w:ind w:firstLine="567"/>
        <w:jc w:val="both"/>
        <w:rPr>
          <w:sz w:val="28"/>
          <w:szCs w:val="28"/>
          <w:lang w:val="da-DK"/>
        </w:rPr>
      </w:pPr>
      <w:r w:rsidRPr="000A0047">
        <w:rPr>
          <w:bCs/>
          <w:sz w:val="28"/>
          <w:szCs w:val="28"/>
          <w:lang w:val="da-DK"/>
        </w:rPr>
        <w:t xml:space="preserve">- Bước 1. Nộp hồ sơ: Tổ chức, cá nhân có nhu cầu xin Cấp giấy phép thăm dò khoáng sản đến Bộ phận Tiếp nhận và Trả kết quả </w:t>
      </w:r>
      <w:r w:rsidRPr="000A0047">
        <w:rPr>
          <w:sz w:val="28"/>
          <w:szCs w:val="28"/>
          <w:lang w:val="da-DK"/>
        </w:rPr>
        <w:t>Sở Tài nguyên và Môi trường</w:t>
      </w:r>
      <w:r>
        <w:rPr>
          <w:sz w:val="28"/>
          <w:szCs w:val="28"/>
          <w:lang w:val="da-DK"/>
        </w:rPr>
        <w:t xml:space="preserve"> </w:t>
      </w:r>
      <w:r w:rsidRPr="00683CCA">
        <w:rPr>
          <w:sz w:val="28"/>
          <w:szCs w:val="28"/>
          <w:lang w:val="da-DK"/>
        </w:rPr>
        <w:t>địa chỉ Tổ 26, phường Đồng Tâm, thành phố Yên Bái</w:t>
      </w:r>
      <w:r w:rsidRPr="000A0047">
        <w:rPr>
          <w:sz w:val="28"/>
          <w:szCs w:val="28"/>
          <w:lang w:val="da-DK"/>
        </w:rPr>
        <w:t xml:space="preserve"> để được hướng dẫn lập hồ sơ theo quy định.</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Bước 2. Kiểm tra hồ sơ: </w:t>
      </w:r>
    </w:p>
    <w:p w:rsidR="00CE6D6F" w:rsidRPr="000A0047" w:rsidRDefault="00CE6D6F" w:rsidP="00CE6D6F">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Sở Tài nguyên và Môi trường có trách nhiệm xem xét tính đầy đủ, hợp lệ của hồ sơ.</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Đối với hồ sơ đề nghị cấp Giấy phép thăm dò khoáng sản ở khu vực không đấu giá quyền khai thác khoáng sản: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Khi nhận được hồ sơ của Tổ chức, cá nhân đầu tiên có nhu cầu thăm dò khoáng sản, Sở Tài nguyên và Môi trường thông báo công khai tên tổ chức, cá nhân đó, tên loại khoáng sản và vị trí khu vực đề nghị thăm dò khoáng sản tại trụ sở cơ quan và trên trang thông tin điện tử của cơ quan có thẩm quyền cấp phép.</w:t>
      </w:r>
    </w:p>
    <w:p w:rsidR="00CE6D6F" w:rsidRPr="000A0047" w:rsidRDefault="00CE6D6F" w:rsidP="00CE6D6F">
      <w:pPr>
        <w:spacing w:before="75" w:after="75"/>
        <w:ind w:firstLine="567"/>
        <w:jc w:val="both"/>
        <w:rPr>
          <w:sz w:val="28"/>
          <w:szCs w:val="28"/>
        </w:rPr>
      </w:pPr>
      <w:r w:rsidRPr="000A0047">
        <w:rPr>
          <w:sz w:val="28"/>
          <w:szCs w:val="28"/>
          <w:lang w:val="da-DK"/>
        </w:rPr>
        <w:t xml:space="preserve">Thời gian tiếp nhận và thông báo về hồ sơ đề nghị thăm dò khoáng sản </w:t>
      </w:r>
      <w:r w:rsidRPr="000A0047">
        <w:rPr>
          <w:sz w:val="28"/>
          <w:szCs w:val="28"/>
        </w:rPr>
        <w:t>của các tổ chức, cá nhân khác là 30 ngày, kể từ ngày nhận được hồ sơ đề nghị thăm dò khoáng sản của tổ chức, cá nhân đầu tiên.</w:t>
      </w:r>
    </w:p>
    <w:p w:rsidR="00CE6D6F" w:rsidRPr="000A0047" w:rsidRDefault="00CE6D6F" w:rsidP="00CE6D6F">
      <w:pPr>
        <w:spacing w:before="75" w:after="75"/>
        <w:ind w:firstLine="720"/>
        <w:jc w:val="both"/>
        <w:rPr>
          <w:sz w:val="28"/>
          <w:szCs w:val="28"/>
        </w:rPr>
      </w:pPr>
      <w:r w:rsidRPr="000A0047">
        <w:rPr>
          <w:sz w:val="28"/>
          <w:szCs w:val="28"/>
        </w:rPr>
        <w:t xml:space="preserve">Hết thời gian nêu tại điểm a khoản này cơ quan tiếp nhận không tiếp nhận hồ sơ và tiến hành lựa chọn tổ chức, cá nhân để cấp Giấy phép thăm dò khoáng sản theo quy định tại khoản 2 Điều 13 Nghị định </w:t>
      </w:r>
      <w:r w:rsidRPr="000A0047">
        <w:rPr>
          <w:sz w:val="28"/>
          <w:szCs w:val="28"/>
          <w:lang w:val="vi-VN"/>
        </w:rPr>
        <w:t>số 15/2012/NĐ-CP</w:t>
      </w:r>
      <w:r w:rsidRPr="000A0047">
        <w:rPr>
          <w:sz w:val="28"/>
          <w:szCs w:val="28"/>
        </w:rPr>
        <w:t>.</w:t>
      </w:r>
    </w:p>
    <w:p w:rsidR="00CE6D6F" w:rsidRPr="000A0047" w:rsidRDefault="00CE6D6F" w:rsidP="00CE6D6F">
      <w:pPr>
        <w:spacing w:before="75" w:after="75"/>
        <w:ind w:firstLine="720"/>
        <w:jc w:val="both"/>
        <w:rPr>
          <w:sz w:val="28"/>
          <w:szCs w:val="28"/>
        </w:rPr>
      </w:pPr>
      <w:r w:rsidRPr="000A0047">
        <w:rPr>
          <w:sz w:val="28"/>
          <w:szCs w:val="28"/>
        </w:rPr>
        <w:t>Thời gian lựa chọn tổ chức, cá nhân để cấp Giấy phép thăm dò khoáng sản là 05 ngày làm việc, kể từ ngày hết thời hạn thông báo quy định tại điểm a khoản này.</w:t>
      </w:r>
    </w:p>
    <w:p w:rsidR="00CE6D6F" w:rsidRPr="000A0047" w:rsidRDefault="00CE6D6F" w:rsidP="00CE6D6F">
      <w:pPr>
        <w:spacing w:before="75" w:after="75"/>
        <w:ind w:firstLine="720"/>
        <w:jc w:val="both"/>
        <w:rPr>
          <w:sz w:val="28"/>
          <w:szCs w:val="28"/>
        </w:rPr>
      </w:pPr>
      <w:r w:rsidRPr="000A0047">
        <w:rPr>
          <w:sz w:val="28"/>
          <w:szCs w:val="28"/>
        </w:rPr>
        <w:t>Hết thời hạn quy định, trường hợp lựa chọn được hồ sơ của tổ chức, cá nhân để cấp phép thăm dò, Sở Tài nguyên và Môi trường tiếp nhận ban hành văn bản tiếp nhận hồ sơ và thông báo công khai tên tổ chức, cá nhân được lựa chọn tại trụ sở cơ quan và trên trang thông tin điện tử của cơ quan nhà nước có thẩm quyền cấp phép.</w:t>
      </w:r>
    </w:p>
    <w:p w:rsidR="00CE6D6F" w:rsidRPr="000A0047" w:rsidRDefault="00CE6D6F" w:rsidP="00CE6D6F">
      <w:pPr>
        <w:spacing w:before="75" w:after="75"/>
        <w:ind w:firstLine="567"/>
        <w:jc w:val="both"/>
        <w:rPr>
          <w:sz w:val="28"/>
          <w:szCs w:val="28"/>
        </w:rPr>
      </w:pPr>
      <w:r w:rsidRPr="000A0047">
        <w:rPr>
          <w:sz w:val="28"/>
          <w:szCs w:val="28"/>
        </w:rPr>
        <w:t>Đối với các tổ chức, cá nhân không được lựa chọn để cấp Giấy phép thăm dò khoáng sản, cơ quan tiếp nhận hồ sơ có trách nhiệm thông báo bằng văn bản cho tổ chức, cá nhân đề nghị thăm dò khoáng sản về lý do không được lựa chọn.</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Đối với hồ sơ đề nghị thăm dò khoáng sản của tổ chức, cá nhân trúng đấu giá quyền khai thác khoáng sản tại khu vực chưa thăm dò khoáng sản: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Trong thời hạn không quá 02 ngày Sở Tài nguyên và Môi trường kiểm tra văn bản, tài liệu có trong hồ sơ. Trường hợp văn bản, tài liệu đáp ứng đúng theo quy định thì ban hành văn bản tiếp nhận hồ sơ.</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lastRenderedPageBreak/>
        <w:t>- Bước 3. Thẩm định hồ sơ</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Trường hợp hồ sơ đề nghị thăm dò chưa đầy đủ văn bản, tài liệu theo quy định hoặc đủ nhưng nội dung văn bản, tài liệu trong hồ sơ chưa bảo đảm đúng theo quy định của pháp luật thì cơ quan tiếp nhận hướng dẫn bằng văn bản cho tổ chức, cá nhân đề nghị thăm dò khoáng sản bổ sung, hoàn chỉnh hồ sơ. Việc hướng dẫn, yêu cầu bổ sung, hoàn chỉnh hồ sơ của cơ quan tiếp nhận chỉ thực hiện một lần.</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Trong thời gian không quá </w:t>
      </w:r>
      <w:r w:rsidRPr="00260239">
        <w:rPr>
          <w:sz w:val="28"/>
          <w:szCs w:val="28"/>
          <w:lang w:val="da-DK"/>
        </w:rPr>
        <w:t>55 ngày</w:t>
      </w:r>
      <w:r w:rsidRPr="000A0047">
        <w:rPr>
          <w:sz w:val="28"/>
          <w:szCs w:val="28"/>
          <w:lang w:val="da-DK"/>
        </w:rPr>
        <w:t xml:space="preserve">, kể từ ngày có văn bản tiếp nhận hồ sơ, Sở Tài nguyên và Môi trường có trách nhiệm: kiểm tra tọa độ, diện tích khu vực đề nghị thăm dò khoáng sản kể cả kiểm tra thực địa; gửi văn bản đến các cơ quan có liên quan về khu vực đề nghị thăm dò khoáng sản trong trường hợp quy định tại khoản 3 Điều 48 Luật khoáng sản; </w:t>
      </w:r>
    </w:p>
    <w:p w:rsidR="00CE6D6F" w:rsidRPr="000A0047" w:rsidRDefault="00CE6D6F" w:rsidP="00CE6D6F">
      <w:pPr>
        <w:spacing w:before="120" w:line="344" w:lineRule="exact"/>
        <w:ind w:firstLine="720"/>
        <w:jc w:val="both"/>
        <w:rPr>
          <w:sz w:val="32"/>
          <w:szCs w:val="28"/>
        </w:rPr>
      </w:pPr>
      <w:r w:rsidRPr="000A0047">
        <w:rPr>
          <w:sz w:val="28"/>
          <w:szCs w:val="28"/>
        </w:rPr>
        <w:t xml:space="preserve">Trong thời hạn không quá </w:t>
      </w:r>
      <w:r w:rsidRPr="00260239">
        <w:rPr>
          <w:sz w:val="28"/>
          <w:szCs w:val="28"/>
        </w:rPr>
        <w:t>20 ngày</w:t>
      </w:r>
      <w:r w:rsidRPr="000A0047">
        <w:rPr>
          <w:sz w:val="28"/>
          <w:szCs w:val="28"/>
        </w:rPr>
        <w:t xml:space="preserve"> kể từ ngày nhận được văn bản xin ý kiến của cơ quan tiếp nhận hồ sơ, cơ quan được lấy ý kiến có trách nhiệm trả lời bằng văn bản về các vấn đề có liên quan. Sau thời hạn nêu trên mà không có văn bản trả lời thì được coi như cơ quan được lấy ý kiến đã đồng ý.</w:t>
      </w:r>
      <w:r>
        <w:rPr>
          <w:sz w:val="28"/>
          <w:szCs w:val="28"/>
        </w:rPr>
        <w:t xml:space="preserve"> </w:t>
      </w:r>
      <w:r w:rsidRPr="000A0047">
        <w:rPr>
          <w:sz w:val="28"/>
          <w:szCs w:val="28"/>
        </w:rPr>
        <w:t xml:space="preserve">Tổ chức thẩm định đề án thăm dò khoáng sản trước khi trình cấp Giấy phép thăm dò khoáng sản theo trình tự quy định tại Điều 36 Nghị định </w:t>
      </w:r>
      <w:r w:rsidRPr="000A0047">
        <w:rPr>
          <w:sz w:val="28"/>
          <w:szCs w:val="28"/>
          <w:lang w:val="vi-VN"/>
        </w:rPr>
        <w:t>số 15/2012/NĐ-CP</w:t>
      </w:r>
      <w:r w:rsidRPr="000A0047">
        <w:rPr>
          <w:sz w:val="28"/>
          <w:szCs w:val="28"/>
        </w:rPr>
        <w:t xml:space="preserve">.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Bước 4. Trình hồ sơ đề nghị cấp Giấy phép thăm dò khoáng sản</w:t>
      </w:r>
    </w:p>
    <w:p w:rsidR="00CE6D6F" w:rsidRPr="000A0047" w:rsidRDefault="00CE6D6F" w:rsidP="00CE6D6F">
      <w:pPr>
        <w:spacing w:before="120" w:line="340" w:lineRule="exact"/>
        <w:ind w:firstLine="567"/>
        <w:jc w:val="both"/>
        <w:rPr>
          <w:spacing w:val="-2"/>
          <w:sz w:val="28"/>
          <w:szCs w:val="28"/>
          <w:lang w:val="da-DK"/>
        </w:rPr>
      </w:pPr>
      <w:r w:rsidRPr="000A0047">
        <w:rPr>
          <w:spacing w:val="-2"/>
          <w:sz w:val="28"/>
          <w:szCs w:val="28"/>
          <w:lang w:val="da-DK"/>
        </w:rPr>
        <w:t>Căn cứ đề xuất, tờ trình của Sở Tài nguyên và Môi trường, Ủy ban nhân dân tỉnh xem xét, quyết định cấp hoặc không cấp Giấy phép thăm dò khoáng sản.</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Bước 5: Trả kết quả giải quyết thủ tục hành chính</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Sở Tài nguyên và Môi trường thông báo cho tổ chức, cá nhân để nhận kết quả (giấy phép) và thực hiện các nghĩa vụ có liên quan.</w:t>
      </w:r>
    </w:p>
    <w:p w:rsidR="00CE6D6F" w:rsidRPr="000A0047" w:rsidRDefault="00CE6D6F" w:rsidP="00CE6D6F">
      <w:pPr>
        <w:spacing w:before="120" w:line="340" w:lineRule="exact"/>
        <w:ind w:firstLine="567"/>
        <w:jc w:val="both"/>
        <w:rPr>
          <w:sz w:val="28"/>
          <w:szCs w:val="28"/>
          <w:lang w:val="da-DK"/>
        </w:rPr>
      </w:pPr>
      <w:r w:rsidRPr="000A0047">
        <w:rPr>
          <w:b/>
          <w:sz w:val="28"/>
          <w:szCs w:val="28"/>
          <w:lang w:val="da-DK"/>
        </w:rPr>
        <w:t>b) Cách thức thực hiện</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Nộp hồ sơ trực tiếp hoặc gửi hồ sơ qua đường bưu điện.</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Trả kết quả được thực hiện trực tiếp tại </w:t>
      </w:r>
      <w:r w:rsidRPr="000A0047">
        <w:rPr>
          <w:sz w:val="28"/>
          <w:szCs w:val="28"/>
        </w:rPr>
        <w:t xml:space="preserve">Bộ phận Tiếp nhận và Trả kết quả </w:t>
      </w:r>
      <w:r w:rsidRPr="000A0047">
        <w:rPr>
          <w:sz w:val="28"/>
          <w:szCs w:val="28"/>
          <w:lang w:val="da-DK"/>
        </w:rPr>
        <w:t>Sở Tài nguyên và Môi trường.</w:t>
      </w:r>
    </w:p>
    <w:p w:rsidR="00CE6D6F" w:rsidRPr="000A0047" w:rsidRDefault="00CE6D6F" w:rsidP="00CE6D6F">
      <w:pPr>
        <w:spacing w:before="120" w:line="340" w:lineRule="exact"/>
        <w:ind w:firstLine="567"/>
        <w:jc w:val="both"/>
        <w:rPr>
          <w:b/>
          <w:bCs/>
          <w:sz w:val="28"/>
          <w:szCs w:val="28"/>
          <w:lang w:val="da-DK"/>
        </w:rPr>
      </w:pPr>
      <w:r w:rsidRPr="000A0047">
        <w:rPr>
          <w:b/>
          <w:sz w:val="28"/>
          <w:szCs w:val="28"/>
          <w:lang w:val="da-DK"/>
        </w:rPr>
        <w:t xml:space="preserve">c) </w:t>
      </w:r>
      <w:r w:rsidRPr="000A0047">
        <w:rPr>
          <w:b/>
          <w:bCs/>
          <w:sz w:val="28"/>
          <w:szCs w:val="28"/>
          <w:lang w:val="vi-VN"/>
        </w:rPr>
        <w:t xml:space="preserve">Thành phần </w:t>
      </w:r>
      <w:r w:rsidRPr="000A0047">
        <w:rPr>
          <w:b/>
          <w:bCs/>
          <w:sz w:val="28"/>
          <w:szCs w:val="28"/>
          <w:lang w:val="da-DK"/>
        </w:rPr>
        <w:t>h</w:t>
      </w:r>
      <w:r w:rsidRPr="000A0047">
        <w:rPr>
          <w:b/>
          <w:bCs/>
          <w:sz w:val="28"/>
          <w:szCs w:val="28"/>
          <w:lang w:val="vi-VN"/>
        </w:rPr>
        <w:t>ồ sơ</w:t>
      </w:r>
    </w:p>
    <w:p w:rsidR="00CE6D6F" w:rsidRPr="000A0047" w:rsidRDefault="00CE6D6F" w:rsidP="00CE6D6F">
      <w:pPr>
        <w:spacing w:before="120" w:line="340" w:lineRule="exact"/>
        <w:ind w:firstLine="567"/>
        <w:jc w:val="both"/>
        <w:rPr>
          <w:color w:val="FF0000"/>
          <w:sz w:val="28"/>
          <w:szCs w:val="28"/>
          <w:lang w:val="da-DK"/>
        </w:rPr>
      </w:pPr>
      <w:r w:rsidRPr="000A0047">
        <w:rPr>
          <w:sz w:val="28"/>
          <w:szCs w:val="28"/>
          <w:lang w:val="da-DK"/>
        </w:rPr>
        <w:t>- Bản chính: Đơn đề nghị cấp Giấy phép thăm dò khoáng sản (</w:t>
      </w:r>
      <w:r w:rsidRPr="000A0047">
        <w:rPr>
          <w:sz w:val="28"/>
          <w:szCs w:val="28"/>
        </w:rPr>
        <w:t>Mẫu số 03)</w:t>
      </w:r>
      <w:r w:rsidRPr="000A0047">
        <w:rPr>
          <w:sz w:val="28"/>
          <w:szCs w:val="28"/>
          <w:lang w:val="da-DK"/>
        </w:rPr>
        <w:t xml:space="preserve">; Bản đồ khu vực thăm dò khoáng sản; - </w:t>
      </w:r>
      <w:r w:rsidRPr="000A0047">
        <w:rPr>
          <w:sz w:val="28"/>
          <w:szCs w:val="28"/>
        </w:rPr>
        <w:t>Mẫu số 17, phụ lục số 02</w:t>
      </w:r>
      <w:r w:rsidRPr="000A0047">
        <w:rPr>
          <w:sz w:val="28"/>
          <w:szCs w:val="28"/>
          <w:lang w:val="da-DK"/>
        </w:rPr>
        <w:t>;</w:t>
      </w:r>
      <w:r w:rsidRPr="000A0047">
        <w:rPr>
          <w:color w:val="FF0000"/>
          <w:sz w:val="28"/>
          <w:szCs w:val="28"/>
          <w:lang w:val="da-DK"/>
        </w:rPr>
        <w:t xml:space="preserve"> </w:t>
      </w:r>
      <w:r w:rsidRPr="000A0047">
        <w:rPr>
          <w:sz w:val="28"/>
          <w:szCs w:val="28"/>
          <w:lang w:val="da-DK"/>
        </w:rPr>
        <w:t>đề án thăm dò khoáng sản phù hợp với quy định (Mẫu số 01);</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Bản chính hoặc bản sao có chứng thực: Bản cam kết bảo vệ môi trường hoặc Kế hoạch bảo vệ môi trường đối với trường hợp thăm dò khoáng sản độc hại; giấy chứng nhận đăng ký kinh doanh; quyết định thành lập văn phòng đại diện, chi nhánh tại Việt Nam trong trường hợp là doanh nghiệp nước ngoài; văn bản của ngân hàng nơi tổ chức, cá nhân đăng ký tài khoản giao dịch xác nhận về </w:t>
      </w:r>
      <w:r w:rsidRPr="000A0047">
        <w:rPr>
          <w:sz w:val="28"/>
          <w:szCs w:val="28"/>
          <w:lang w:val="da-DK"/>
        </w:rPr>
        <w:lastRenderedPageBreak/>
        <w:t>vốn chủ sở hữu theo quy định; văn bản xác nhận trúng đấu giá trong trường hợp đấu giá quyền khai thác khoáng sản ở khu vực chưa thăm dò khoáng sản.</w:t>
      </w:r>
    </w:p>
    <w:p w:rsidR="00CE6D6F" w:rsidRPr="000A0047" w:rsidRDefault="00CE6D6F" w:rsidP="00CE6D6F">
      <w:pPr>
        <w:spacing w:before="120" w:line="340" w:lineRule="exact"/>
        <w:ind w:firstLine="567"/>
        <w:jc w:val="both"/>
        <w:rPr>
          <w:sz w:val="28"/>
          <w:szCs w:val="28"/>
          <w:lang w:val="da-DK"/>
        </w:rPr>
      </w:pPr>
      <w:r w:rsidRPr="000A0047">
        <w:rPr>
          <w:b/>
          <w:bCs/>
          <w:sz w:val="28"/>
          <w:szCs w:val="28"/>
          <w:lang w:val="da-DK"/>
        </w:rPr>
        <w:t>d) Số lượng hồ sơ</w:t>
      </w:r>
      <w:r w:rsidRPr="000A0047">
        <w:rPr>
          <w:b/>
          <w:sz w:val="28"/>
          <w:szCs w:val="28"/>
          <w:lang w:val="da-DK"/>
        </w:rPr>
        <w:t xml:space="preserve">: </w:t>
      </w:r>
      <w:r w:rsidRPr="000A0047">
        <w:rPr>
          <w:sz w:val="28"/>
          <w:szCs w:val="28"/>
          <w:lang w:val="da-DK"/>
        </w:rPr>
        <w:t xml:space="preserve">Một (01) bộ </w:t>
      </w:r>
    </w:p>
    <w:p w:rsidR="00CE6D6F" w:rsidRPr="00B541AE" w:rsidRDefault="00CE6D6F" w:rsidP="00CE6D6F">
      <w:pPr>
        <w:spacing w:before="120" w:line="340" w:lineRule="exact"/>
        <w:ind w:firstLine="567"/>
        <w:jc w:val="both"/>
        <w:rPr>
          <w:sz w:val="28"/>
          <w:szCs w:val="28"/>
        </w:rPr>
      </w:pPr>
      <w:r w:rsidRPr="000A0047">
        <w:rPr>
          <w:b/>
          <w:sz w:val="28"/>
          <w:szCs w:val="28"/>
          <w:lang w:val="da-DK"/>
        </w:rPr>
        <w:t>đ)</w:t>
      </w:r>
      <w:r w:rsidRPr="000A0047">
        <w:rPr>
          <w:b/>
          <w:sz w:val="28"/>
          <w:szCs w:val="28"/>
          <w:lang w:val="vi-VN"/>
        </w:rPr>
        <w:t xml:space="preserve"> Thời hạn giải quyết</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Thời hạn kiểm tra và trả lời về tính đầy đủ và hợp lệ của hồ sơ: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Đối với hồ sơ đề nghị cấp Giấy phép thăm dò khoáng sản ở khu vực không đấu giá quyền khai thác khoáng sản</w:t>
      </w:r>
      <w:r w:rsidRPr="00A03E68">
        <w:rPr>
          <w:sz w:val="28"/>
          <w:szCs w:val="28"/>
          <w:lang w:val="da-DK"/>
        </w:rPr>
        <w:t>:</w:t>
      </w:r>
      <w:r w:rsidRPr="00A03E68">
        <w:rPr>
          <w:rFonts w:eastAsia=".VnTime"/>
          <w:bCs/>
          <w:iCs/>
          <w:color w:val="000000"/>
          <w:spacing w:val="-4"/>
          <w:sz w:val="28"/>
          <w:szCs w:val="28"/>
          <w:lang w:val="nl-NL"/>
        </w:rPr>
        <w:t xml:space="preserve"> Thời gian để lựa chọn tổ chức, cá nhân để cấp Giấy phép thăm dò khoáng sản là 05 ngày làm việc, kể từ ngày hết thời hạn thông báo</w:t>
      </w:r>
      <w:r>
        <w:rPr>
          <w:sz w:val="28"/>
          <w:szCs w:val="28"/>
          <w:lang w:val="da-DK"/>
        </w:rPr>
        <w:t>.</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Đối với hồ sơ đề nghị thăm dò khoáng sản của tổ chức, cá nhân trúng đấu giá quyền khai thác khoáng sản tại khu vực chưa thăm dò khoáng sản: 02 ngày làm việc.</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softHyphen/>
        <w:t xml:space="preserve">- Thời hạn thẩm định hồ sơ: Trong thời gian không </w:t>
      </w:r>
      <w:r w:rsidRPr="00FD160B">
        <w:rPr>
          <w:sz w:val="28"/>
          <w:szCs w:val="28"/>
          <w:lang w:val="da-DK"/>
        </w:rPr>
        <w:t xml:space="preserve">quá </w:t>
      </w:r>
      <w:r>
        <w:rPr>
          <w:sz w:val="28"/>
          <w:szCs w:val="28"/>
          <w:lang w:val="da-DK"/>
        </w:rPr>
        <w:t>55</w:t>
      </w:r>
      <w:r w:rsidRPr="00FD160B">
        <w:rPr>
          <w:sz w:val="28"/>
          <w:szCs w:val="28"/>
          <w:lang w:val="da-DK"/>
        </w:rPr>
        <w:t xml:space="preserve"> ngày</w:t>
      </w:r>
      <w:r w:rsidRPr="000A0047">
        <w:rPr>
          <w:sz w:val="28"/>
          <w:szCs w:val="28"/>
          <w:lang w:val="da-DK"/>
        </w:rPr>
        <w:t>.</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Trong thời gian không quá </w:t>
      </w:r>
      <w:r>
        <w:rPr>
          <w:sz w:val="28"/>
          <w:szCs w:val="28"/>
          <w:lang w:val="da-DK"/>
        </w:rPr>
        <w:t>20</w:t>
      </w:r>
      <w:r w:rsidRPr="000A0047">
        <w:rPr>
          <w:sz w:val="28"/>
          <w:szCs w:val="28"/>
          <w:lang w:val="da-DK"/>
        </w:rPr>
        <w:t xml:space="preserve"> ngày, kể từ ngày có văn bản tiếp nhận hồ sơ, cơ quan tiếp nhận hồ sơ gửi đề án thăm dò để lấy ý kiến góp ý của một số chuyên gia thuộc lĩnh vực chuyên sâu.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Thời gian trả lời ý kiến của chuyên gia không quá 10 ngày làm việc, kể từ khi nhận được đề nghị của cơ quan tiếp nhận hồ sơ.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Trong thời gian không quá 05 ngày làm việc, kể từ ngày nhận được ý kiến góp ý của các chuyên gia, cơ quan tiếp nhận hồ sơ có trách nhiệm tổng hợp các ý kiến và gửi kèm theo hồ sơ đề nghị thăm dò khoáng sản cho Ủy ban nhân dân cấp tỉnh.</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Trong thời gian không quá </w:t>
      </w:r>
      <w:r>
        <w:rPr>
          <w:sz w:val="28"/>
          <w:szCs w:val="28"/>
          <w:lang w:val="da-DK"/>
        </w:rPr>
        <w:t>20</w:t>
      </w:r>
      <w:r w:rsidRPr="000A0047">
        <w:rPr>
          <w:sz w:val="28"/>
          <w:szCs w:val="28"/>
          <w:lang w:val="da-DK"/>
        </w:rPr>
        <w:t xml:space="preserve"> ngày, kể từ ngày nhận được hồ sơ đề nghị thăm dò khoáng sản</w:t>
      </w:r>
      <w:r>
        <w:rPr>
          <w:sz w:val="28"/>
          <w:szCs w:val="28"/>
          <w:lang w:val="da-DK"/>
        </w:rPr>
        <w:t xml:space="preserve"> của Sở Tài nguyên và Môi trường</w:t>
      </w:r>
      <w:r w:rsidRPr="000A0047">
        <w:rPr>
          <w:sz w:val="28"/>
          <w:szCs w:val="28"/>
          <w:lang w:val="da-DK"/>
        </w:rPr>
        <w:t xml:space="preserve"> kèm theo ý kiến góp ý của các chuyên gia</w:t>
      </w:r>
      <w:r>
        <w:rPr>
          <w:sz w:val="28"/>
          <w:szCs w:val="28"/>
          <w:lang w:val="da-DK"/>
        </w:rPr>
        <w:t>, ý kiến tham gia của các cơ quan liên quan</w:t>
      </w:r>
      <w:r w:rsidRPr="000A0047">
        <w:rPr>
          <w:sz w:val="28"/>
          <w:szCs w:val="28"/>
          <w:lang w:val="da-DK"/>
        </w:rPr>
        <w:t xml:space="preserve">, Ủy ban nhân dân cấp tỉnh quyết định việc thông qua nội dung đề án thăm dò khoáng sản để cấp phép hoặc thành lập Hội đồng thẩm định trong trường hợp cần thiết. </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Trường hợp phải bổ sung, chỉnh sửa đề án thăm dò khoáng sản theo ý kiến của Ủy ban nhân dân cấp tỉnh hoặc ý kiến của Hội đồng thẩm định, cơ quan tiếp nhận hồ sơ gửi văn bản thông báo nêu rõ lý do chưa thông qua đề án hoặc những nội dung cần bổ sung, hoàn thiện đề án thăm dò khoáng sản. Thời gian tổ chức, cá nhân đề nghị cấp phép thăm dò bổ sung, hoàn thiện hoặc lập lại đề án thăm dò khoáng sản không tính vào thời gian thẩm định đề án thăm dò khoáng sản.</w:t>
      </w:r>
    </w:p>
    <w:p w:rsidR="00CE6D6F" w:rsidRPr="000A0047" w:rsidRDefault="00CE6D6F" w:rsidP="00CE6D6F">
      <w:pPr>
        <w:pStyle w:val="NormalWeb"/>
        <w:spacing w:before="120" w:beforeAutospacing="0" w:after="0" w:afterAutospacing="0" w:line="340" w:lineRule="exact"/>
        <w:ind w:firstLine="567"/>
        <w:jc w:val="both"/>
        <w:rPr>
          <w:sz w:val="28"/>
          <w:szCs w:val="28"/>
          <w:lang w:val="da-DK"/>
        </w:rPr>
      </w:pPr>
      <w:r w:rsidRPr="000A0047">
        <w:rPr>
          <w:sz w:val="28"/>
          <w:szCs w:val="28"/>
          <w:lang w:val="da-DK"/>
        </w:rPr>
        <w:t xml:space="preserve">- Thời hạn cấp Giấy phép thăm dò: </w:t>
      </w:r>
    </w:p>
    <w:p w:rsidR="00CE6D6F" w:rsidRPr="000A0047" w:rsidRDefault="00CE6D6F" w:rsidP="00CE6D6F">
      <w:pPr>
        <w:pStyle w:val="NormalWeb"/>
        <w:spacing w:before="120" w:beforeAutospacing="0" w:after="0" w:afterAutospacing="0" w:line="340" w:lineRule="exact"/>
        <w:ind w:firstLine="567"/>
        <w:jc w:val="both"/>
        <w:rPr>
          <w:sz w:val="28"/>
          <w:szCs w:val="28"/>
          <w:lang w:val="da-DK"/>
        </w:rPr>
      </w:pPr>
      <w:r w:rsidRPr="000A0047">
        <w:rPr>
          <w:sz w:val="28"/>
          <w:szCs w:val="28"/>
          <w:lang w:val="da-DK"/>
        </w:rPr>
        <w:t xml:space="preserve">+ Trong thời hạn không </w:t>
      </w:r>
      <w:r w:rsidRPr="00F15A68">
        <w:rPr>
          <w:sz w:val="28"/>
          <w:szCs w:val="28"/>
          <w:lang w:val="da-DK"/>
        </w:rPr>
        <w:t>quá 21 ngày</w:t>
      </w:r>
      <w:r w:rsidRPr="000A0047">
        <w:rPr>
          <w:sz w:val="28"/>
          <w:szCs w:val="28"/>
          <w:lang w:val="da-DK"/>
        </w:rPr>
        <w:t xml:space="preserve"> kể từ ngày tổ chức, cá nhân nộp lại hồ sơ đã hoàn chỉnh theo thông báo của Sở Tài nguyên và Môi trường về kết quả thẩm định hồ sơ, đề án, Sở Tài nguyên và Môi trường có trách nhiệm hoàn chỉnh và trình hồ sơ cấp phép thăm dò cho Ủy ban nhân dân tỉnh.</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lastRenderedPageBreak/>
        <w:t xml:space="preserve">+ Trong thời hạn không quá </w:t>
      </w:r>
      <w:r w:rsidRPr="00F15A68">
        <w:rPr>
          <w:sz w:val="28"/>
          <w:szCs w:val="28"/>
          <w:lang w:val="da-DK"/>
        </w:rPr>
        <w:t>07 ngày</w:t>
      </w:r>
      <w:r w:rsidRPr="000A0047">
        <w:rPr>
          <w:sz w:val="28"/>
          <w:szCs w:val="28"/>
          <w:lang w:val="da-DK"/>
        </w:rPr>
        <w:t xml:space="preserve"> làm việc, kể từ ngày nhận được hồ sơ của Sở Tài nguyên và Môi trường, Ủy ban nhân dân tỉnh quyết định cấp Giấy phép thăm dò khoáng sản.</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Trong trường hợp không cấp Giấy phép thăm dò khoáng sản thì phải trả lời bằng văn bản và nêu rõ lý do.</w:t>
      </w:r>
    </w:p>
    <w:p w:rsidR="00CE6D6F" w:rsidRPr="000A0047" w:rsidRDefault="00CE6D6F" w:rsidP="00CE6D6F">
      <w:pPr>
        <w:spacing w:before="120" w:line="340" w:lineRule="exact"/>
        <w:ind w:firstLine="567"/>
        <w:jc w:val="both"/>
        <w:rPr>
          <w:sz w:val="28"/>
          <w:szCs w:val="28"/>
          <w:lang w:val="da-DK"/>
        </w:rPr>
      </w:pPr>
      <w:r w:rsidRPr="000A0047">
        <w:rPr>
          <w:sz w:val="28"/>
          <w:szCs w:val="28"/>
          <w:lang w:val="da-DK"/>
        </w:rPr>
        <w:t xml:space="preserve">- Thời hạn thông báo và trả kết quả hồ sơ: </w:t>
      </w:r>
    </w:p>
    <w:p w:rsidR="00CE6D6F" w:rsidRPr="000A0047" w:rsidRDefault="00CE6D6F" w:rsidP="00CE6D6F">
      <w:pPr>
        <w:spacing w:before="120" w:line="340" w:lineRule="exact"/>
        <w:ind w:firstLine="567"/>
        <w:jc w:val="both"/>
        <w:rPr>
          <w:spacing w:val="-2"/>
          <w:sz w:val="28"/>
          <w:szCs w:val="28"/>
          <w:lang w:val="da-DK"/>
        </w:rPr>
      </w:pPr>
      <w:r w:rsidRPr="000A0047">
        <w:rPr>
          <w:spacing w:val="-2"/>
          <w:sz w:val="28"/>
          <w:szCs w:val="28"/>
          <w:lang w:val="da-DK"/>
        </w:rPr>
        <w:t>Trong thời hạn không quá 07 ngày làm việc, kể từ ngày nhận được hồ sơ cấp Giấy phép thăm dò khoáng sản từ cơ quan nhà nước có thẩm quyền cấp phép.</w:t>
      </w:r>
    </w:p>
    <w:p w:rsidR="00CE6D6F" w:rsidRPr="000A0047" w:rsidRDefault="00CE6D6F" w:rsidP="00CE6D6F">
      <w:pPr>
        <w:spacing w:before="120" w:line="340" w:lineRule="exact"/>
        <w:ind w:firstLine="567"/>
        <w:jc w:val="both"/>
        <w:rPr>
          <w:spacing w:val="-4"/>
          <w:sz w:val="28"/>
          <w:szCs w:val="28"/>
          <w:lang w:val="vi-VN"/>
        </w:rPr>
      </w:pPr>
      <w:r w:rsidRPr="000A0047">
        <w:rPr>
          <w:b/>
          <w:spacing w:val="-4"/>
          <w:sz w:val="28"/>
          <w:szCs w:val="28"/>
          <w:lang w:val="da-DK"/>
        </w:rPr>
        <w:t>e)</w:t>
      </w:r>
      <w:r w:rsidRPr="000A0047">
        <w:rPr>
          <w:b/>
          <w:spacing w:val="-4"/>
          <w:sz w:val="28"/>
          <w:szCs w:val="28"/>
          <w:lang w:val="vi-VN"/>
        </w:rPr>
        <w:t xml:space="preserve"> Đối tượng thực hiện thủ tục hành chính:</w:t>
      </w:r>
      <w:r w:rsidRPr="000A0047">
        <w:rPr>
          <w:spacing w:val="-4"/>
          <w:sz w:val="28"/>
          <w:szCs w:val="28"/>
          <w:lang w:val="vi-VN"/>
        </w:rPr>
        <w:t xml:space="preserve"> Tổ chức</w:t>
      </w:r>
      <w:r w:rsidRPr="000A0047">
        <w:rPr>
          <w:spacing w:val="-4"/>
          <w:sz w:val="28"/>
          <w:szCs w:val="28"/>
          <w:lang w:val="da-DK"/>
        </w:rPr>
        <w:t>, cá nhân</w:t>
      </w:r>
      <w:r w:rsidRPr="000A0047">
        <w:rPr>
          <w:spacing w:val="-4"/>
          <w:sz w:val="28"/>
          <w:szCs w:val="28"/>
          <w:lang w:val="vi-VN"/>
        </w:rPr>
        <w:t xml:space="preserve"> </w:t>
      </w:r>
    </w:p>
    <w:p w:rsidR="00CE6D6F" w:rsidRPr="00B541AE" w:rsidRDefault="00CE6D6F" w:rsidP="00CE6D6F">
      <w:pPr>
        <w:spacing w:before="120" w:line="340" w:lineRule="exact"/>
        <w:ind w:firstLine="567"/>
        <w:jc w:val="both"/>
        <w:rPr>
          <w:sz w:val="28"/>
          <w:szCs w:val="28"/>
        </w:rPr>
      </w:pPr>
      <w:r w:rsidRPr="000A0047">
        <w:rPr>
          <w:b/>
          <w:sz w:val="28"/>
          <w:szCs w:val="28"/>
          <w:lang w:val="vi-VN"/>
        </w:rPr>
        <w:t>g) Cơ quan thực hiện thủ tục hành chính</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Cơ quan có thẩm quyền quyết định: Ủy ban nhân dân tỉnh.</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Cơ quan được ủy quyền thực hiện: Không</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Cơ quan trực tiếp thực hiện: Sở Tài nguyên và Môi trường.</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xml:space="preserve">- Cơ quan phối hợp: Không. </w:t>
      </w:r>
    </w:p>
    <w:p w:rsidR="00CE6D6F" w:rsidRPr="000A0047" w:rsidRDefault="00CE6D6F" w:rsidP="00CE6D6F">
      <w:pPr>
        <w:spacing w:before="120" w:line="340" w:lineRule="exact"/>
        <w:ind w:firstLine="567"/>
        <w:jc w:val="both"/>
        <w:rPr>
          <w:sz w:val="28"/>
          <w:szCs w:val="28"/>
          <w:lang w:val="vi-VN"/>
        </w:rPr>
      </w:pPr>
      <w:r w:rsidRPr="000A0047">
        <w:rPr>
          <w:b/>
          <w:sz w:val="28"/>
          <w:szCs w:val="28"/>
          <w:lang w:val="vi-VN"/>
        </w:rPr>
        <w:t>h) Kết quả thực hiện thủ tục hành chính</w:t>
      </w:r>
      <w:r w:rsidRPr="000A0047">
        <w:rPr>
          <w:sz w:val="28"/>
          <w:szCs w:val="28"/>
          <w:lang w:val="vi-VN"/>
        </w:rPr>
        <w:t xml:space="preserve">: Giấy phép thăm dò khoáng sản </w:t>
      </w:r>
    </w:p>
    <w:p w:rsidR="00CE6D6F" w:rsidRPr="000A0047" w:rsidRDefault="00CE6D6F" w:rsidP="00CE6D6F">
      <w:pPr>
        <w:spacing w:before="120" w:line="340" w:lineRule="exact"/>
        <w:ind w:firstLine="567"/>
        <w:jc w:val="both"/>
        <w:rPr>
          <w:b/>
          <w:sz w:val="28"/>
          <w:szCs w:val="28"/>
          <w:lang w:val="vi-VN"/>
        </w:rPr>
      </w:pPr>
      <w:r w:rsidRPr="000A0047">
        <w:rPr>
          <w:b/>
          <w:sz w:val="28"/>
          <w:szCs w:val="28"/>
          <w:lang w:val="vi-VN"/>
        </w:rPr>
        <w:t>i) Phí, lệ phí</w:t>
      </w:r>
    </w:p>
    <w:p w:rsidR="00CE6D6F" w:rsidRPr="000A0047" w:rsidRDefault="00CE6D6F" w:rsidP="00CE6D6F">
      <w:pPr>
        <w:spacing w:before="120" w:line="340" w:lineRule="exact"/>
        <w:ind w:firstLine="567"/>
        <w:jc w:val="both"/>
        <w:rPr>
          <w:b/>
          <w:sz w:val="28"/>
          <w:szCs w:val="28"/>
          <w:lang w:val="vi-VN"/>
        </w:rPr>
      </w:pPr>
      <w:r w:rsidRPr="000A0047">
        <w:rPr>
          <w:spacing w:val="-8"/>
          <w:sz w:val="28"/>
          <w:szCs w:val="28"/>
          <w:lang w:val="nl-NL"/>
        </w:rPr>
        <w:t xml:space="preserve">Mức thu lệ phí cấp giấy phép hoạt động khoáng sản áp dụng theo quy định tại </w:t>
      </w:r>
      <w:r w:rsidRPr="000A0047">
        <w:rPr>
          <w:sz w:val="28"/>
          <w:szCs w:val="28"/>
          <w:lang w:val="vi-VN"/>
        </w:rPr>
        <w:t>Thông tư số 129/2011/TT-BTC ngày 15 tháng 9 năm 2011. Cụ thể:</w:t>
      </w:r>
    </w:p>
    <w:p w:rsidR="00CE6D6F" w:rsidRPr="000A0047" w:rsidRDefault="00CE6D6F" w:rsidP="00CE6D6F">
      <w:pPr>
        <w:spacing w:before="120" w:line="340" w:lineRule="exact"/>
        <w:ind w:firstLine="567"/>
        <w:jc w:val="both"/>
        <w:rPr>
          <w:spacing w:val="-6"/>
          <w:sz w:val="28"/>
          <w:szCs w:val="28"/>
          <w:lang w:val="vi-VN"/>
        </w:rPr>
      </w:pPr>
      <w:r w:rsidRPr="000A0047">
        <w:rPr>
          <w:spacing w:val="-6"/>
          <w:sz w:val="28"/>
          <w:szCs w:val="28"/>
          <w:lang w:val="vi-VN"/>
        </w:rPr>
        <w:t>+ Diện tích thăm dò nhỏ hơn 100 ha, mức thu là 4.000.000 đồng/01 giấy phép;</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Diện tích thăm dò từ 100 ha đến 50.000 ha, mức thu là 10.000.000 đồng/01 giấy phép;</w:t>
      </w:r>
    </w:p>
    <w:p w:rsidR="00CE6D6F" w:rsidRPr="000A0047" w:rsidRDefault="00CE6D6F" w:rsidP="00CE6D6F">
      <w:pPr>
        <w:spacing w:before="120" w:line="340" w:lineRule="exact"/>
        <w:ind w:firstLine="567"/>
        <w:jc w:val="both"/>
        <w:rPr>
          <w:spacing w:val="-6"/>
          <w:sz w:val="28"/>
          <w:szCs w:val="28"/>
          <w:lang w:val="vi-VN"/>
        </w:rPr>
      </w:pPr>
      <w:r w:rsidRPr="000A0047">
        <w:rPr>
          <w:spacing w:val="-6"/>
          <w:sz w:val="28"/>
          <w:szCs w:val="28"/>
          <w:lang w:val="vi-VN"/>
        </w:rPr>
        <w:t xml:space="preserve">+ Diện tích thăm dò trên 50.000 ha, mức thu là 15.000.000 đồng/01 giấy phép. </w:t>
      </w:r>
    </w:p>
    <w:p w:rsidR="00CE6D6F" w:rsidRPr="000A0047" w:rsidRDefault="00CE6D6F" w:rsidP="00CE6D6F">
      <w:pPr>
        <w:spacing w:before="120" w:line="340" w:lineRule="exact"/>
        <w:ind w:firstLine="567"/>
        <w:jc w:val="both"/>
        <w:rPr>
          <w:b/>
          <w:spacing w:val="-6"/>
          <w:sz w:val="28"/>
          <w:szCs w:val="28"/>
          <w:lang w:val="vi-VN"/>
        </w:rPr>
      </w:pPr>
      <w:r w:rsidRPr="000A0047">
        <w:rPr>
          <w:b/>
          <w:spacing w:val="-6"/>
          <w:sz w:val="28"/>
          <w:szCs w:val="28"/>
          <w:lang w:val="vi-VN"/>
        </w:rPr>
        <w:t>k) Tên mẫu đơn, mẫu tờ khai</w:t>
      </w:r>
    </w:p>
    <w:p w:rsidR="00CE6D6F" w:rsidRPr="000A0047" w:rsidRDefault="00CE6D6F" w:rsidP="00CE6D6F">
      <w:pPr>
        <w:spacing w:before="120" w:line="340" w:lineRule="exact"/>
        <w:ind w:firstLine="567"/>
        <w:jc w:val="both"/>
        <w:rPr>
          <w:color w:val="FF0000"/>
          <w:sz w:val="28"/>
          <w:szCs w:val="28"/>
          <w:lang w:val="da-DK"/>
        </w:rPr>
      </w:pPr>
      <w:r w:rsidRPr="000A0047">
        <w:rPr>
          <w:sz w:val="28"/>
          <w:szCs w:val="28"/>
          <w:lang w:val="da-DK"/>
        </w:rPr>
        <w:t>- Đề án thăm dò khoáng sản phù hợp với quy hoạch – Mẫu số 01</w:t>
      </w:r>
      <w:r w:rsidRPr="000A0047">
        <w:rPr>
          <w:rFonts w:eastAsia="Calibri"/>
          <w:sz w:val="28"/>
          <w:szCs w:val="28"/>
        </w:rPr>
        <w:t xml:space="preserve">(Ban hành kèm theo Thông tư số 16/2012/TT-BTNMT </w:t>
      </w:r>
      <w:r w:rsidRPr="000A0047">
        <w:rPr>
          <w:sz w:val="28"/>
          <w:szCs w:val="28"/>
          <w:lang w:val="vi-VN"/>
        </w:rPr>
        <w:t>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rFonts w:eastAsia="Calibri"/>
          <w:sz w:val="28"/>
          <w:szCs w:val="28"/>
        </w:rPr>
        <w:t>)</w:t>
      </w:r>
      <w:r w:rsidRPr="000A0047">
        <w:rPr>
          <w:sz w:val="28"/>
          <w:szCs w:val="28"/>
          <w:lang w:val="da-DK"/>
        </w:rPr>
        <w:t>;</w:t>
      </w:r>
    </w:p>
    <w:p w:rsidR="00CE6D6F" w:rsidRPr="000A0047" w:rsidRDefault="00CE6D6F" w:rsidP="00CE6D6F">
      <w:pPr>
        <w:spacing w:before="120" w:line="340" w:lineRule="exact"/>
        <w:ind w:firstLine="567"/>
        <w:jc w:val="both"/>
        <w:rPr>
          <w:sz w:val="28"/>
          <w:szCs w:val="28"/>
        </w:rPr>
      </w:pPr>
      <w:r w:rsidRPr="000A0047">
        <w:rPr>
          <w:sz w:val="28"/>
          <w:szCs w:val="28"/>
        </w:rPr>
        <w:t xml:space="preserve">- Mẫu số 03: Đơn đề nghị cấp phép thăm dò khoáng sản </w:t>
      </w:r>
      <w:r w:rsidRPr="000A0047">
        <w:rPr>
          <w:rFonts w:eastAsia="Calibri"/>
          <w:sz w:val="28"/>
          <w:szCs w:val="28"/>
        </w:rPr>
        <w:t xml:space="preserve">(Ban hành kèm theo Thông tư số 16/2012/TT-BTNMT </w:t>
      </w:r>
      <w:r w:rsidRPr="000A0047">
        <w:rPr>
          <w:sz w:val="28"/>
          <w:szCs w:val="28"/>
          <w:lang w:val="vi-VN"/>
        </w:rPr>
        <w:t>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rFonts w:eastAsia="Calibri"/>
          <w:sz w:val="28"/>
          <w:szCs w:val="28"/>
        </w:rPr>
        <w:t>);</w:t>
      </w:r>
    </w:p>
    <w:p w:rsidR="00CE6D6F" w:rsidRPr="000A0047" w:rsidRDefault="00CE6D6F" w:rsidP="00CE6D6F">
      <w:pPr>
        <w:spacing w:before="120" w:line="340" w:lineRule="exact"/>
        <w:ind w:firstLine="567"/>
        <w:jc w:val="both"/>
        <w:rPr>
          <w:sz w:val="28"/>
          <w:szCs w:val="28"/>
        </w:rPr>
      </w:pPr>
      <w:r w:rsidRPr="000A0047">
        <w:rPr>
          <w:sz w:val="28"/>
          <w:szCs w:val="28"/>
        </w:rPr>
        <w:t xml:space="preserve">- Mẫu số 17, phụ lục số 02:  Bản đồ khu vực thăm dò khoáng sản </w:t>
      </w:r>
      <w:r w:rsidRPr="000A0047">
        <w:rPr>
          <w:rFonts w:eastAsia="Calibri"/>
          <w:sz w:val="28"/>
          <w:szCs w:val="28"/>
        </w:rPr>
        <w:t xml:space="preserve">(Ban hành kèm theo Thông tư số 16/2012/TT-BTNMT </w:t>
      </w:r>
      <w:r w:rsidRPr="000A0047">
        <w:rPr>
          <w:sz w:val="28"/>
          <w:szCs w:val="28"/>
          <w:lang w:val="vi-VN"/>
        </w:rPr>
        <w:t>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rFonts w:eastAsia="Calibri"/>
          <w:sz w:val="28"/>
          <w:szCs w:val="28"/>
        </w:rPr>
        <w:t>);</w:t>
      </w:r>
    </w:p>
    <w:p w:rsidR="00CE6D6F" w:rsidRPr="00B541AE" w:rsidRDefault="00CE6D6F" w:rsidP="00CE6D6F">
      <w:pPr>
        <w:spacing w:before="120" w:line="340" w:lineRule="exact"/>
        <w:ind w:firstLine="567"/>
        <w:jc w:val="both"/>
        <w:rPr>
          <w:b/>
          <w:sz w:val="28"/>
          <w:szCs w:val="28"/>
        </w:rPr>
      </w:pPr>
      <w:r w:rsidRPr="000A0047">
        <w:rPr>
          <w:b/>
          <w:sz w:val="28"/>
          <w:szCs w:val="28"/>
        </w:rPr>
        <w:t>l)</w:t>
      </w:r>
      <w:r w:rsidRPr="000A0047">
        <w:rPr>
          <w:sz w:val="28"/>
          <w:szCs w:val="28"/>
          <w:lang w:val="vi-VN"/>
        </w:rPr>
        <w:t xml:space="preserve"> </w:t>
      </w:r>
      <w:r w:rsidRPr="000A0047">
        <w:rPr>
          <w:b/>
          <w:sz w:val="28"/>
          <w:szCs w:val="28"/>
          <w:lang w:val="vi-VN"/>
        </w:rPr>
        <w:t>Yêu cầu, điều kiện thực hiện thủ tụ</w:t>
      </w:r>
      <w:r>
        <w:rPr>
          <w:b/>
          <w:sz w:val="28"/>
          <w:szCs w:val="28"/>
          <w:lang w:val="vi-VN"/>
        </w:rPr>
        <w:t>c hành chính</w:t>
      </w:r>
    </w:p>
    <w:p w:rsidR="00CE6D6F" w:rsidRPr="000A0047" w:rsidRDefault="00CE6D6F" w:rsidP="00CE6D6F">
      <w:pPr>
        <w:autoSpaceDE w:val="0"/>
        <w:autoSpaceDN w:val="0"/>
        <w:adjustRightInd w:val="0"/>
        <w:spacing w:before="120" w:line="340" w:lineRule="exact"/>
        <w:ind w:firstLine="567"/>
        <w:jc w:val="both"/>
        <w:rPr>
          <w:spacing w:val="1"/>
          <w:sz w:val="28"/>
          <w:szCs w:val="28"/>
        </w:rPr>
      </w:pPr>
      <w:r w:rsidRPr="000A0047">
        <w:rPr>
          <w:sz w:val="28"/>
          <w:szCs w:val="28"/>
        </w:rPr>
        <w:t xml:space="preserve">- Tổ chức, cá nhân đề nghị cấp phép thăm dò phải đáp ứng đủ điều kiện theo quy định tại khoản 1 Điều 34 Luật khoáng sản </w:t>
      </w:r>
      <w:r w:rsidRPr="000A0047">
        <w:rPr>
          <w:spacing w:val="1"/>
          <w:sz w:val="28"/>
          <w:szCs w:val="28"/>
        </w:rPr>
        <w:t>bao gồm:</w:t>
      </w:r>
    </w:p>
    <w:p w:rsidR="00CE6D6F" w:rsidRPr="000A0047" w:rsidRDefault="00CE6D6F" w:rsidP="00CE6D6F">
      <w:pPr>
        <w:autoSpaceDE w:val="0"/>
        <w:autoSpaceDN w:val="0"/>
        <w:adjustRightInd w:val="0"/>
        <w:spacing w:before="120" w:line="340" w:lineRule="exact"/>
        <w:ind w:firstLine="567"/>
        <w:jc w:val="both"/>
        <w:rPr>
          <w:spacing w:val="1"/>
          <w:sz w:val="28"/>
          <w:szCs w:val="28"/>
        </w:rPr>
      </w:pPr>
      <w:r w:rsidRPr="000A0047">
        <w:rPr>
          <w:spacing w:val="1"/>
          <w:sz w:val="28"/>
          <w:szCs w:val="28"/>
        </w:rPr>
        <w:t>+ Doanh nghiệp được thành lập theo Luật doanh nghiệp;</w:t>
      </w:r>
    </w:p>
    <w:p w:rsidR="00CE6D6F" w:rsidRPr="000A0047" w:rsidRDefault="00CE6D6F" w:rsidP="00CE6D6F">
      <w:pPr>
        <w:autoSpaceDE w:val="0"/>
        <w:autoSpaceDN w:val="0"/>
        <w:adjustRightInd w:val="0"/>
        <w:spacing w:before="120" w:line="340" w:lineRule="exact"/>
        <w:ind w:firstLine="567"/>
        <w:jc w:val="both"/>
        <w:rPr>
          <w:spacing w:val="1"/>
          <w:sz w:val="28"/>
          <w:szCs w:val="28"/>
        </w:rPr>
      </w:pPr>
      <w:r w:rsidRPr="000A0047">
        <w:rPr>
          <w:spacing w:val="1"/>
          <w:sz w:val="28"/>
          <w:szCs w:val="28"/>
        </w:rPr>
        <w:t>+ Hợp tác xã, liên hiệp hợp tác xã được thành lập theo Luật hợp tác xã;</w:t>
      </w:r>
    </w:p>
    <w:p w:rsidR="00CE6D6F" w:rsidRPr="000A0047" w:rsidRDefault="00CE6D6F" w:rsidP="00CE6D6F">
      <w:pPr>
        <w:autoSpaceDE w:val="0"/>
        <w:autoSpaceDN w:val="0"/>
        <w:adjustRightInd w:val="0"/>
        <w:spacing w:before="120" w:line="340" w:lineRule="exact"/>
        <w:ind w:firstLine="567"/>
        <w:jc w:val="both"/>
        <w:rPr>
          <w:spacing w:val="-8"/>
          <w:sz w:val="28"/>
          <w:szCs w:val="28"/>
        </w:rPr>
      </w:pPr>
      <w:r w:rsidRPr="000A0047">
        <w:rPr>
          <w:spacing w:val="-8"/>
          <w:sz w:val="28"/>
          <w:szCs w:val="28"/>
        </w:rPr>
        <w:lastRenderedPageBreak/>
        <w:t xml:space="preserve">+ Doanh nghiệp nước ngoài có văn phòng đại diện hoặc chi nhánh tại Việt </w:t>
      </w:r>
      <w:smartTag w:uri="urn:schemas-microsoft-com:office:smarttags" w:element="place">
        <w:smartTag w:uri="urn:schemas-microsoft-com:office:smarttags" w:element="country-region">
          <w:r w:rsidRPr="000A0047">
            <w:rPr>
              <w:spacing w:val="-8"/>
              <w:sz w:val="28"/>
              <w:szCs w:val="28"/>
            </w:rPr>
            <w:t>Nam</w:t>
          </w:r>
        </w:smartTag>
      </w:smartTag>
      <w:r w:rsidRPr="000A0047">
        <w:rPr>
          <w:spacing w:val="-8"/>
          <w:sz w:val="28"/>
          <w:szCs w:val="28"/>
        </w:rPr>
        <w:t>.</w:t>
      </w:r>
    </w:p>
    <w:p w:rsidR="00CE6D6F" w:rsidRPr="000A0047" w:rsidRDefault="00CE6D6F" w:rsidP="00CE6D6F">
      <w:pPr>
        <w:autoSpaceDE w:val="0"/>
        <w:autoSpaceDN w:val="0"/>
        <w:adjustRightInd w:val="0"/>
        <w:spacing w:before="120" w:line="340" w:lineRule="exact"/>
        <w:ind w:firstLine="567"/>
        <w:jc w:val="both"/>
        <w:rPr>
          <w:spacing w:val="1"/>
          <w:sz w:val="28"/>
          <w:szCs w:val="28"/>
        </w:rPr>
      </w:pPr>
      <w:r w:rsidRPr="000A0047">
        <w:rPr>
          <w:spacing w:val="1"/>
          <w:sz w:val="28"/>
          <w:szCs w:val="28"/>
        </w:rPr>
        <w:t xml:space="preserve">- Trúng đấu giá quyền khai thác khoáng sản. </w:t>
      </w:r>
    </w:p>
    <w:p w:rsidR="00CE6D6F" w:rsidRPr="000A0047" w:rsidRDefault="00CE6D6F" w:rsidP="00CE6D6F">
      <w:pPr>
        <w:spacing w:before="120" w:line="340" w:lineRule="exact"/>
        <w:ind w:firstLine="567"/>
        <w:jc w:val="both"/>
        <w:rPr>
          <w:sz w:val="28"/>
          <w:szCs w:val="28"/>
        </w:rPr>
      </w:pPr>
      <w:r w:rsidRPr="000A0047">
        <w:rPr>
          <w:sz w:val="28"/>
          <w:szCs w:val="28"/>
        </w:rPr>
        <w:t xml:space="preserve">- Được lựa chọn theo quy định tại Điều 36 của Luật khoáng sản; Điều 13 Nghị định số </w:t>
      </w:r>
      <w:r w:rsidRPr="000A0047">
        <w:rPr>
          <w:sz w:val="28"/>
          <w:szCs w:val="28"/>
          <w:lang w:val="vi-VN"/>
        </w:rPr>
        <w:t>15/2012/NĐ-CP</w:t>
      </w:r>
      <w:r w:rsidRPr="000A0047">
        <w:rPr>
          <w:sz w:val="28"/>
          <w:szCs w:val="28"/>
        </w:rPr>
        <w:t>.</w:t>
      </w:r>
    </w:p>
    <w:p w:rsidR="00CE6D6F" w:rsidRPr="000A0047" w:rsidRDefault="00CE6D6F" w:rsidP="00CE6D6F">
      <w:pPr>
        <w:spacing w:before="120" w:line="340" w:lineRule="exact"/>
        <w:ind w:firstLine="567"/>
        <w:jc w:val="both"/>
        <w:rPr>
          <w:sz w:val="28"/>
          <w:szCs w:val="28"/>
        </w:rPr>
      </w:pPr>
      <w:r w:rsidRPr="000A0047">
        <w:rPr>
          <w:sz w:val="28"/>
          <w:szCs w:val="28"/>
        </w:rPr>
        <w:t>- Là tổ chức, cá nhân trúng đấu giá quyền khai thác khoáng sản ở khu vực chưa thăm dò theo quy định của Luật khoáng sản; nếu tổ chức, cá nhân không có đủ điều kiện hành nghề thăm dò khoáng sản thì phải có hợp đồng với tổ chức đủ điều kiện hành nghề thăm dò khoáng sản quy định tại khoản 1 Điều 35 Luật khoáng sản để tiếp tục thực hiện đề án thăm dò, là các tổ chức:</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Được thà</w:t>
      </w:r>
      <w:r w:rsidRPr="000A0047">
        <w:rPr>
          <w:spacing w:val="-1"/>
          <w:sz w:val="28"/>
          <w:szCs w:val="28"/>
        </w:rPr>
        <w:t>n</w:t>
      </w:r>
      <w:r w:rsidRPr="000A0047">
        <w:rPr>
          <w:sz w:val="28"/>
          <w:szCs w:val="28"/>
        </w:rPr>
        <w:t>h lập theo q</w:t>
      </w:r>
      <w:r w:rsidRPr="000A0047">
        <w:rPr>
          <w:spacing w:val="-1"/>
          <w:sz w:val="28"/>
          <w:szCs w:val="28"/>
        </w:rPr>
        <w:t>u</w:t>
      </w:r>
      <w:r w:rsidRPr="000A0047">
        <w:rPr>
          <w:sz w:val="28"/>
          <w:szCs w:val="28"/>
        </w:rPr>
        <w:t xml:space="preserve">y định </w:t>
      </w:r>
      <w:r w:rsidRPr="000A0047">
        <w:rPr>
          <w:spacing w:val="1"/>
          <w:sz w:val="28"/>
          <w:szCs w:val="28"/>
        </w:rPr>
        <w:t>c</w:t>
      </w:r>
      <w:r w:rsidRPr="000A0047">
        <w:rPr>
          <w:sz w:val="28"/>
          <w:szCs w:val="28"/>
        </w:rPr>
        <w:t xml:space="preserve">ủa </w:t>
      </w:r>
      <w:r w:rsidRPr="000A0047">
        <w:rPr>
          <w:spacing w:val="-1"/>
          <w:sz w:val="28"/>
          <w:szCs w:val="28"/>
        </w:rPr>
        <w:t>ph</w:t>
      </w:r>
      <w:r w:rsidRPr="000A0047">
        <w:rPr>
          <w:sz w:val="28"/>
          <w:szCs w:val="28"/>
        </w:rPr>
        <w:t>áp l</w:t>
      </w:r>
      <w:r w:rsidRPr="000A0047">
        <w:rPr>
          <w:spacing w:val="1"/>
          <w:sz w:val="28"/>
          <w:szCs w:val="28"/>
        </w:rPr>
        <w:t>u</w:t>
      </w:r>
      <w:r w:rsidRPr="000A0047">
        <w:rPr>
          <w:sz w:val="28"/>
          <w:szCs w:val="28"/>
        </w:rPr>
        <w:t>ật;</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w:t>
      </w:r>
      <w:r w:rsidRPr="000A0047">
        <w:rPr>
          <w:spacing w:val="17"/>
          <w:sz w:val="28"/>
          <w:szCs w:val="28"/>
        </w:rPr>
        <w:t xml:space="preserve"> </w:t>
      </w:r>
      <w:r w:rsidRPr="000A0047">
        <w:rPr>
          <w:sz w:val="28"/>
          <w:szCs w:val="28"/>
        </w:rPr>
        <w:t>Có</w:t>
      </w:r>
      <w:r w:rsidRPr="000A0047">
        <w:rPr>
          <w:spacing w:val="17"/>
          <w:sz w:val="28"/>
          <w:szCs w:val="28"/>
        </w:rPr>
        <w:t xml:space="preserve"> </w:t>
      </w:r>
      <w:r w:rsidRPr="000A0047">
        <w:rPr>
          <w:sz w:val="28"/>
          <w:szCs w:val="28"/>
        </w:rPr>
        <w:t>n</w:t>
      </w:r>
      <w:r w:rsidRPr="000A0047">
        <w:rPr>
          <w:spacing w:val="-1"/>
          <w:sz w:val="28"/>
          <w:szCs w:val="28"/>
        </w:rPr>
        <w:t>g</w:t>
      </w:r>
      <w:r w:rsidRPr="000A0047">
        <w:rPr>
          <w:sz w:val="28"/>
          <w:szCs w:val="28"/>
        </w:rPr>
        <w:t>ư</w:t>
      </w:r>
      <w:r w:rsidRPr="000A0047">
        <w:rPr>
          <w:spacing w:val="1"/>
          <w:sz w:val="28"/>
          <w:szCs w:val="28"/>
        </w:rPr>
        <w:t>ờ</w:t>
      </w:r>
      <w:r w:rsidRPr="000A0047">
        <w:rPr>
          <w:sz w:val="28"/>
          <w:szCs w:val="28"/>
        </w:rPr>
        <w:t>i</w:t>
      </w:r>
      <w:r w:rsidRPr="000A0047">
        <w:rPr>
          <w:spacing w:val="15"/>
          <w:sz w:val="28"/>
          <w:szCs w:val="28"/>
        </w:rPr>
        <w:t xml:space="preserve"> </w:t>
      </w:r>
      <w:r w:rsidRPr="000A0047">
        <w:rPr>
          <w:sz w:val="28"/>
          <w:szCs w:val="28"/>
        </w:rPr>
        <w:t>phụ</w:t>
      </w:r>
      <w:r w:rsidRPr="000A0047">
        <w:rPr>
          <w:spacing w:val="17"/>
          <w:sz w:val="28"/>
          <w:szCs w:val="28"/>
        </w:rPr>
        <w:t xml:space="preserve"> </w:t>
      </w:r>
      <w:r w:rsidRPr="000A0047">
        <w:rPr>
          <w:sz w:val="28"/>
          <w:szCs w:val="28"/>
        </w:rPr>
        <w:t>trách</w:t>
      </w:r>
      <w:r w:rsidRPr="000A0047">
        <w:rPr>
          <w:spacing w:val="17"/>
          <w:sz w:val="28"/>
          <w:szCs w:val="28"/>
        </w:rPr>
        <w:t xml:space="preserve"> </w:t>
      </w:r>
      <w:r w:rsidRPr="000A0047">
        <w:rPr>
          <w:sz w:val="28"/>
          <w:szCs w:val="28"/>
        </w:rPr>
        <w:t>kỹ</w:t>
      </w:r>
      <w:r w:rsidRPr="000A0047">
        <w:rPr>
          <w:spacing w:val="16"/>
          <w:sz w:val="28"/>
          <w:szCs w:val="28"/>
        </w:rPr>
        <w:t xml:space="preserve"> </w:t>
      </w:r>
      <w:r w:rsidRPr="000A0047">
        <w:rPr>
          <w:sz w:val="28"/>
          <w:szCs w:val="28"/>
        </w:rPr>
        <w:t>thuật</w:t>
      </w:r>
      <w:r w:rsidRPr="000A0047">
        <w:rPr>
          <w:spacing w:val="16"/>
          <w:sz w:val="28"/>
          <w:szCs w:val="28"/>
        </w:rPr>
        <w:t xml:space="preserve"> </w:t>
      </w:r>
      <w:r w:rsidRPr="000A0047">
        <w:rPr>
          <w:spacing w:val="-1"/>
          <w:sz w:val="28"/>
          <w:szCs w:val="28"/>
        </w:rPr>
        <w:t>t</w:t>
      </w:r>
      <w:r w:rsidRPr="000A0047">
        <w:rPr>
          <w:sz w:val="28"/>
          <w:szCs w:val="28"/>
        </w:rPr>
        <w:t>ốt</w:t>
      </w:r>
      <w:r w:rsidRPr="000A0047">
        <w:rPr>
          <w:spacing w:val="17"/>
          <w:sz w:val="28"/>
          <w:szCs w:val="28"/>
        </w:rPr>
        <w:t xml:space="preserve"> </w:t>
      </w:r>
      <w:r w:rsidRPr="000A0047">
        <w:rPr>
          <w:sz w:val="28"/>
          <w:szCs w:val="28"/>
        </w:rPr>
        <w:t>nghiệp</w:t>
      </w:r>
      <w:r w:rsidRPr="000A0047">
        <w:rPr>
          <w:spacing w:val="17"/>
          <w:sz w:val="28"/>
          <w:szCs w:val="28"/>
        </w:rPr>
        <w:t xml:space="preserve"> </w:t>
      </w:r>
      <w:r w:rsidRPr="000A0047">
        <w:rPr>
          <w:sz w:val="28"/>
          <w:szCs w:val="28"/>
        </w:rPr>
        <w:t>đại</w:t>
      </w:r>
      <w:r w:rsidRPr="000A0047">
        <w:rPr>
          <w:spacing w:val="17"/>
          <w:sz w:val="28"/>
          <w:szCs w:val="28"/>
        </w:rPr>
        <w:t xml:space="preserve"> </w:t>
      </w:r>
      <w:r w:rsidRPr="000A0047">
        <w:rPr>
          <w:sz w:val="28"/>
          <w:szCs w:val="28"/>
        </w:rPr>
        <w:t>học</w:t>
      </w:r>
      <w:r w:rsidRPr="000A0047">
        <w:rPr>
          <w:spacing w:val="17"/>
          <w:sz w:val="28"/>
          <w:szCs w:val="28"/>
        </w:rPr>
        <w:t xml:space="preserve"> </w:t>
      </w:r>
      <w:r w:rsidRPr="000A0047">
        <w:rPr>
          <w:sz w:val="28"/>
          <w:szCs w:val="28"/>
        </w:rPr>
        <w:t>chuyên</w:t>
      </w:r>
      <w:r w:rsidRPr="000A0047">
        <w:rPr>
          <w:spacing w:val="17"/>
          <w:sz w:val="28"/>
          <w:szCs w:val="28"/>
        </w:rPr>
        <w:t xml:space="preserve"> </w:t>
      </w:r>
      <w:r w:rsidRPr="000A0047">
        <w:rPr>
          <w:sz w:val="28"/>
          <w:szCs w:val="28"/>
        </w:rPr>
        <w:t>ng</w:t>
      </w:r>
      <w:r w:rsidRPr="000A0047">
        <w:rPr>
          <w:spacing w:val="-1"/>
          <w:sz w:val="28"/>
          <w:szCs w:val="28"/>
        </w:rPr>
        <w:t>à</w:t>
      </w:r>
      <w:r w:rsidRPr="000A0047">
        <w:rPr>
          <w:sz w:val="28"/>
          <w:szCs w:val="28"/>
        </w:rPr>
        <w:t>nh</w:t>
      </w:r>
      <w:r w:rsidRPr="000A0047">
        <w:rPr>
          <w:spacing w:val="15"/>
          <w:sz w:val="28"/>
          <w:szCs w:val="28"/>
        </w:rPr>
        <w:t xml:space="preserve"> </w:t>
      </w:r>
      <w:r w:rsidRPr="000A0047">
        <w:rPr>
          <w:sz w:val="28"/>
          <w:szCs w:val="28"/>
        </w:rPr>
        <w:t>địa</w:t>
      </w:r>
      <w:r w:rsidRPr="000A0047">
        <w:rPr>
          <w:spacing w:val="17"/>
          <w:sz w:val="28"/>
          <w:szCs w:val="28"/>
        </w:rPr>
        <w:t xml:space="preserve"> </w:t>
      </w:r>
      <w:r w:rsidRPr="000A0047">
        <w:rPr>
          <w:sz w:val="28"/>
          <w:szCs w:val="28"/>
        </w:rPr>
        <w:t>chất</w:t>
      </w:r>
      <w:r w:rsidRPr="000A0047">
        <w:rPr>
          <w:spacing w:val="16"/>
          <w:sz w:val="28"/>
          <w:szCs w:val="28"/>
        </w:rPr>
        <w:t xml:space="preserve"> </w:t>
      </w:r>
      <w:r w:rsidRPr="000A0047">
        <w:rPr>
          <w:sz w:val="28"/>
          <w:szCs w:val="28"/>
        </w:rPr>
        <w:t>thăm</w:t>
      </w:r>
      <w:r w:rsidRPr="000A0047">
        <w:rPr>
          <w:spacing w:val="17"/>
          <w:sz w:val="28"/>
          <w:szCs w:val="28"/>
        </w:rPr>
        <w:t xml:space="preserve"> </w:t>
      </w:r>
      <w:r w:rsidRPr="000A0047">
        <w:rPr>
          <w:sz w:val="28"/>
          <w:szCs w:val="28"/>
        </w:rPr>
        <w:t>dò</w:t>
      </w:r>
      <w:r w:rsidRPr="000A0047">
        <w:rPr>
          <w:spacing w:val="17"/>
          <w:sz w:val="28"/>
          <w:szCs w:val="28"/>
        </w:rPr>
        <w:t xml:space="preserve"> </w:t>
      </w:r>
      <w:r w:rsidRPr="000A0047">
        <w:rPr>
          <w:sz w:val="28"/>
          <w:szCs w:val="28"/>
        </w:rPr>
        <w:t>đã</w:t>
      </w:r>
      <w:r w:rsidRPr="000A0047">
        <w:rPr>
          <w:spacing w:val="17"/>
          <w:sz w:val="28"/>
          <w:szCs w:val="28"/>
        </w:rPr>
        <w:t xml:space="preserve"> </w:t>
      </w:r>
      <w:r w:rsidRPr="000A0047">
        <w:rPr>
          <w:sz w:val="28"/>
          <w:szCs w:val="28"/>
        </w:rPr>
        <w:t>cô</w:t>
      </w:r>
      <w:r w:rsidRPr="000A0047">
        <w:rPr>
          <w:spacing w:val="-1"/>
          <w:sz w:val="28"/>
          <w:szCs w:val="28"/>
        </w:rPr>
        <w:t>n</w:t>
      </w:r>
      <w:r w:rsidRPr="000A0047">
        <w:rPr>
          <w:sz w:val="28"/>
          <w:szCs w:val="28"/>
        </w:rPr>
        <w:t>g tác</w:t>
      </w:r>
      <w:r w:rsidRPr="000A0047">
        <w:rPr>
          <w:spacing w:val="10"/>
          <w:sz w:val="28"/>
          <w:szCs w:val="28"/>
        </w:rPr>
        <w:t xml:space="preserve"> </w:t>
      </w:r>
      <w:r w:rsidRPr="000A0047">
        <w:rPr>
          <w:sz w:val="28"/>
          <w:szCs w:val="28"/>
        </w:rPr>
        <w:t>th</w:t>
      </w:r>
      <w:r w:rsidRPr="000A0047">
        <w:rPr>
          <w:spacing w:val="-1"/>
          <w:sz w:val="28"/>
          <w:szCs w:val="28"/>
        </w:rPr>
        <w:t>ự</w:t>
      </w:r>
      <w:r w:rsidRPr="000A0047">
        <w:rPr>
          <w:sz w:val="28"/>
          <w:szCs w:val="28"/>
        </w:rPr>
        <w:t>c</w:t>
      </w:r>
      <w:r w:rsidRPr="000A0047">
        <w:rPr>
          <w:spacing w:val="10"/>
          <w:sz w:val="28"/>
          <w:szCs w:val="28"/>
        </w:rPr>
        <w:t xml:space="preserve"> </w:t>
      </w:r>
      <w:r w:rsidRPr="000A0047">
        <w:rPr>
          <w:spacing w:val="-1"/>
          <w:sz w:val="28"/>
          <w:szCs w:val="28"/>
        </w:rPr>
        <w:t>t</w:t>
      </w:r>
      <w:r w:rsidRPr="000A0047">
        <w:rPr>
          <w:sz w:val="28"/>
          <w:szCs w:val="28"/>
        </w:rPr>
        <w:t>ế</w:t>
      </w:r>
      <w:r w:rsidRPr="000A0047">
        <w:rPr>
          <w:spacing w:val="10"/>
          <w:sz w:val="28"/>
          <w:szCs w:val="28"/>
        </w:rPr>
        <w:t xml:space="preserve"> </w:t>
      </w:r>
      <w:r w:rsidRPr="000A0047">
        <w:rPr>
          <w:sz w:val="28"/>
          <w:szCs w:val="28"/>
        </w:rPr>
        <w:t>trong</w:t>
      </w:r>
      <w:r w:rsidRPr="000A0047">
        <w:rPr>
          <w:spacing w:val="9"/>
          <w:sz w:val="28"/>
          <w:szCs w:val="28"/>
        </w:rPr>
        <w:t xml:space="preserve"> </w:t>
      </w:r>
      <w:r w:rsidRPr="000A0047">
        <w:rPr>
          <w:sz w:val="28"/>
          <w:szCs w:val="28"/>
        </w:rPr>
        <w:t>th</w:t>
      </w:r>
      <w:r w:rsidRPr="000A0047">
        <w:rPr>
          <w:spacing w:val="-1"/>
          <w:sz w:val="28"/>
          <w:szCs w:val="28"/>
        </w:rPr>
        <w:t>ă</w:t>
      </w:r>
      <w:r w:rsidRPr="000A0047">
        <w:rPr>
          <w:sz w:val="28"/>
          <w:szCs w:val="28"/>
        </w:rPr>
        <w:t>m</w:t>
      </w:r>
      <w:r w:rsidRPr="000A0047">
        <w:rPr>
          <w:spacing w:val="10"/>
          <w:sz w:val="28"/>
          <w:szCs w:val="28"/>
        </w:rPr>
        <w:t xml:space="preserve"> </w:t>
      </w:r>
      <w:r w:rsidRPr="000A0047">
        <w:rPr>
          <w:sz w:val="28"/>
          <w:szCs w:val="28"/>
        </w:rPr>
        <w:t>dò</w:t>
      </w:r>
      <w:r w:rsidRPr="000A0047">
        <w:rPr>
          <w:spacing w:val="8"/>
          <w:sz w:val="28"/>
          <w:szCs w:val="28"/>
        </w:rPr>
        <w:t xml:space="preserve"> </w:t>
      </w:r>
      <w:r w:rsidRPr="000A0047">
        <w:rPr>
          <w:sz w:val="28"/>
          <w:szCs w:val="28"/>
        </w:rPr>
        <w:t>kh</w:t>
      </w:r>
      <w:r w:rsidRPr="000A0047">
        <w:rPr>
          <w:spacing w:val="-1"/>
          <w:sz w:val="28"/>
          <w:szCs w:val="28"/>
        </w:rPr>
        <w:t>o</w:t>
      </w:r>
      <w:r w:rsidRPr="000A0047">
        <w:rPr>
          <w:sz w:val="28"/>
          <w:szCs w:val="28"/>
        </w:rPr>
        <w:t>áng</w:t>
      </w:r>
      <w:r w:rsidRPr="000A0047">
        <w:rPr>
          <w:spacing w:val="8"/>
          <w:sz w:val="28"/>
          <w:szCs w:val="28"/>
        </w:rPr>
        <w:t xml:space="preserve"> </w:t>
      </w:r>
      <w:r w:rsidRPr="000A0047">
        <w:rPr>
          <w:spacing w:val="1"/>
          <w:sz w:val="28"/>
          <w:szCs w:val="28"/>
        </w:rPr>
        <w:t>s</w:t>
      </w:r>
      <w:r w:rsidRPr="000A0047">
        <w:rPr>
          <w:spacing w:val="-1"/>
          <w:sz w:val="28"/>
          <w:szCs w:val="28"/>
        </w:rPr>
        <w:t>ả</w:t>
      </w:r>
      <w:r w:rsidRPr="000A0047">
        <w:rPr>
          <w:sz w:val="28"/>
          <w:szCs w:val="28"/>
        </w:rPr>
        <w:t>n</w:t>
      </w:r>
      <w:r w:rsidRPr="000A0047">
        <w:rPr>
          <w:spacing w:val="9"/>
          <w:sz w:val="28"/>
          <w:szCs w:val="28"/>
        </w:rPr>
        <w:t xml:space="preserve"> </w:t>
      </w:r>
      <w:r w:rsidRPr="000A0047">
        <w:rPr>
          <w:sz w:val="28"/>
          <w:szCs w:val="28"/>
        </w:rPr>
        <w:t>ít</w:t>
      </w:r>
      <w:r w:rsidRPr="000A0047">
        <w:rPr>
          <w:spacing w:val="9"/>
          <w:sz w:val="28"/>
          <w:szCs w:val="28"/>
        </w:rPr>
        <w:t xml:space="preserve"> </w:t>
      </w:r>
      <w:r w:rsidRPr="000A0047">
        <w:rPr>
          <w:sz w:val="28"/>
          <w:szCs w:val="28"/>
        </w:rPr>
        <w:t>nhất</w:t>
      </w:r>
      <w:r w:rsidRPr="000A0047">
        <w:rPr>
          <w:spacing w:val="9"/>
          <w:sz w:val="28"/>
          <w:szCs w:val="28"/>
        </w:rPr>
        <w:t xml:space="preserve"> </w:t>
      </w:r>
      <w:r w:rsidRPr="000A0047">
        <w:rPr>
          <w:sz w:val="28"/>
          <w:szCs w:val="28"/>
        </w:rPr>
        <w:t>05</w:t>
      </w:r>
      <w:r w:rsidRPr="000A0047">
        <w:rPr>
          <w:spacing w:val="9"/>
          <w:sz w:val="28"/>
          <w:szCs w:val="28"/>
        </w:rPr>
        <w:t xml:space="preserve"> </w:t>
      </w:r>
      <w:r w:rsidRPr="000A0047">
        <w:rPr>
          <w:sz w:val="28"/>
          <w:szCs w:val="28"/>
        </w:rPr>
        <w:t>nă</w:t>
      </w:r>
      <w:r w:rsidRPr="000A0047">
        <w:rPr>
          <w:spacing w:val="-1"/>
          <w:sz w:val="28"/>
          <w:szCs w:val="28"/>
        </w:rPr>
        <w:t>m</w:t>
      </w:r>
      <w:r w:rsidRPr="000A0047">
        <w:rPr>
          <w:sz w:val="28"/>
          <w:szCs w:val="28"/>
        </w:rPr>
        <w:t>;</w:t>
      </w:r>
      <w:r w:rsidRPr="000A0047">
        <w:rPr>
          <w:spacing w:val="9"/>
          <w:sz w:val="28"/>
          <w:szCs w:val="28"/>
        </w:rPr>
        <w:t xml:space="preserve"> </w:t>
      </w:r>
      <w:r w:rsidRPr="000A0047">
        <w:rPr>
          <w:spacing w:val="1"/>
          <w:sz w:val="28"/>
          <w:szCs w:val="28"/>
        </w:rPr>
        <w:t>c</w:t>
      </w:r>
      <w:r w:rsidRPr="000A0047">
        <w:rPr>
          <w:sz w:val="28"/>
          <w:szCs w:val="28"/>
        </w:rPr>
        <w:t>ó</w:t>
      </w:r>
      <w:r w:rsidRPr="000A0047">
        <w:rPr>
          <w:spacing w:val="10"/>
          <w:sz w:val="28"/>
          <w:szCs w:val="28"/>
        </w:rPr>
        <w:t xml:space="preserve"> </w:t>
      </w:r>
      <w:r w:rsidRPr="000A0047">
        <w:rPr>
          <w:sz w:val="28"/>
          <w:szCs w:val="28"/>
        </w:rPr>
        <w:t>hi</w:t>
      </w:r>
      <w:r w:rsidRPr="000A0047">
        <w:rPr>
          <w:spacing w:val="-1"/>
          <w:sz w:val="28"/>
          <w:szCs w:val="28"/>
        </w:rPr>
        <w:t>ể</w:t>
      </w:r>
      <w:r w:rsidRPr="000A0047">
        <w:rPr>
          <w:sz w:val="28"/>
          <w:szCs w:val="28"/>
        </w:rPr>
        <w:t>u</w:t>
      </w:r>
      <w:r w:rsidRPr="000A0047">
        <w:rPr>
          <w:spacing w:val="10"/>
          <w:sz w:val="28"/>
          <w:szCs w:val="28"/>
        </w:rPr>
        <w:t xml:space="preserve"> </w:t>
      </w:r>
      <w:r w:rsidRPr="000A0047">
        <w:rPr>
          <w:sz w:val="28"/>
          <w:szCs w:val="28"/>
        </w:rPr>
        <w:t>biết,</w:t>
      </w:r>
      <w:r w:rsidRPr="000A0047">
        <w:rPr>
          <w:spacing w:val="8"/>
          <w:sz w:val="28"/>
          <w:szCs w:val="28"/>
        </w:rPr>
        <w:t xml:space="preserve"> </w:t>
      </w:r>
      <w:r w:rsidRPr="000A0047">
        <w:rPr>
          <w:sz w:val="28"/>
          <w:szCs w:val="28"/>
        </w:rPr>
        <w:t>nắm</w:t>
      </w:r>
      <w:r w:rsidRPr="000A0047">
        <w:rPr>
          <w:spacing w:val="9"/>
          <w:sz w:val="28"/>
          <w:szCs w:val="28"/>
        </w:rPr>
        <w:t xml:space="preserve"> </w:t>
      </w:r>
      <w:r w:rsidRPr="000A0047">
        <w:rPr>
          <w:spacing w:val="-1"/>
          <w:sz w:val="28"/>
          <w:szCs w:val="28"/>
        </w:rPr>
        <w:t>v</w:t>
      </w:r>
      <w:r w:rsidRPr="000A0047">
        <w:rPr>
          <w:sz w:val="28"/>
          <w:szCs w:val="28"/>
        </w:rPr>
        <w:t>ữ</w:t>
      </w:r>
      <w:r w:rsidRPr="000A0047">
        <w:rPr>
          <w:spacing w:val="-1"/>
          <w:sz w:val="28"/>
          <w:szCs w:val="28"/>
        </w:rPr>
        <w:t>n</w:t>
      </w:r>
      <w:r w:rsidRPr="000A0047">
        <w:rPr>
          <w:sz w:val="28"/>
          <w:szCs w:val="28"/>
        </w:rPr>
        <w:t>g</w:t>
      </w:r>
      <w:r w:rsidRPr="000A0047">
        <w:rPr>
          <w:spacing w:val="9"/>
          <w:sz w:val="28"/>
          <w:szCs w:val="28"/>
        </w:rPr>
        <w:t xml:space="preserve"> </w:t>
      </w:r>
      <w:r w:rsidRPr="000A0047">
        <w:rPr>
          <w:sz w:val="28"/>
          <w:szCs w:val="28"/>
        </w:rPr>
        <w:t>t</w:t>
      </w:r>
      <w:r w:rsidRPr="000A0047">
        <w:rPr>
          <w:spacing w:val="-1"/>
          <w:sz w:val="28"/>
          <w:szCs w:val="28"/>
        </w:rPr>
        <w:t>i</w:t>
      </w:r>
      <w:r w:rsidRPr="000A0047">
        <w:rPr>
          <w:sz w:val="28"/>
          <w:szCs w:val="28"/>
        </w:rPr>
        <w:t>êu</w:t>
      </w:r>
      <w:r w:rsidRPr="000A0047">
        <w:rPr>
          <w:spacing w:val="9"/>
          <w:sz w:val="28"/>
          <w:szCs w:val="28"/>
        </w:rPr>
        <w:t xml:space="preserve"> </w:t>
      </w:r>
      <w:r w:rsidRPr="000A0047">
        <w:rPr>
          <w:sz w:val="28"/>
          <w:szCs w:val="28"/>
        </w:rPr>
        <w:t>ch</w:t>
      </w:r>
      <w:r w:rsidRPr="000A0047">
        <w:rPr>
          <w:spacing w:val="1"/>
          <w:sz w:val="28"/>
          <w:szCs w:val="28"/>
        </w:rPr>
        <w:t>u</w:t>
      </w:r>
      <w:r w:rsidRPr="000A0047">
        <w:rPr>
          <w:spacing w:val="-1"/>
          <w:sz w:val="28"/>
          <w:szCs w:val="28"/>
        </w:rPr>
        <w:t>ẩ</w:t>
      </w:r>
      <w:r w:rsidRPr="000A0047">
        <w:rPr>
          <w:sz w:val="28"/>
          <w:szCs w:val="28"/>
        </w:rPr>
        <w:t>n,</w:t>
      </w:r>
      <w:r w:rsidRPr="000A0047">
        <w:rPr>
          <w:spacing w:val="9"/>
          <w:sz w:val="28"/>
          <w:szCs w:val="28"/>
        </w:rPr>
        <w:t xml:space="preserve"> </w:t>
      </w:r>
      <w:r w:rsidRPr="000A0047">
        <w:rPr>
          <w:sz w:val="28"/>
          <w:szCs w:val="28"/>
        </w:rPr>
        <w:t>q</w:t>
      </w:r>
      <w:r w:rsidRPr="000A0047">
        <w:rPr>
          <w:spacing w:val="-1"/>
          <w:sz w:val="28"/>
          <w:szCs w:val="28"/>
        </w:rPr>
        <w:t>u</w:t>
      </w:r>
      <w:r w:rsidRPr="000A0047">
        <w:rPr>
          <w:sz w:val="28"/>
          <w:szCs w:val="28"/>
        </w:rPr>
        <w:t>y</w:t>
      </w:r>
      <w:r w:rsidRPr="000A0047">
        <w:rPr>
          <w:spacing w:val="9"/>
          <w:sz w:val="28"/>
          <w:szCs w:val="28"/>
        </w:rPr>
        <w:t xml:space="preserve"> </w:t>
      </w:r>
      <w:r w:rsidRPr="000A0047">
        <w:rPr>
          <w:sz w:val="28"/>
          <w:szCs w:val="28"/>
        </w:rPr>
        <w:t>ch</w:t>
      </w:r>
      <w:r w:rsidRPr="000A0047">
        <w:rPr>
          <w:spacing w:val="1"/>
          <w:sz w:val="28"/>
          <w:szCs w:val="28"/>
        </w:rPr>
        <w:t>u</w:t>
      </w:r>
      <w:r w:rsidRPr="000A0047">
        <w:rPr>
          <w:spacing w:val="-1"/>
          <w:sz w:val="28"/>
          <w:szCs w:val="28"/>
        </w:rPr>
        <w:t>ẩ</w:t>
      </w:r>
      <w:r w:rsidRPr="000A0047">
        <w:rPr>
          <w:sz w:val="28"/>
          <w:szCs w:val="28"/>
        </w:rPr>
        <w:t xml:space="preserve">n </w:t>
      </w:r>
      <w:r w:rsidRPr="000A0047">
        <w:rPr>
          <w:spacing w:val="1"/>
          <w:sz w:val="28"/>
          <w:szCs w:val="28"/>
        </w:rPr>
        <w:t>k</w:t>
      </w:r>
      <w:r w:rsidRPr="000A0047">
        <w:rPr>
          <w:sz w:val="28"/>
          <w:szCs w:val="28"/>
        </w:rPr>
        <w:t>ỹ</w:t>
      </w:r>
      <w:r w:rsidRPr="000A0047">
        <w:rPr>
          <w:spacing w:val="-1"/>
          <w:sz w:val="28"/>
          <w:szCs w:val="28"/>
        </w:rPr>
        <w:t xml:space="preserve"> </w:t>
      </w:r>
      <w:r w:rsidRPr="000A0047">
        <w:rPr>
          <w:sz w:val="28"/>
          <w:szCs w:val="28"/>
        </w:rPr>
        <w:t>thuật</w:t>
      </w:r>
      <w:r w:rsidRPr="000A0047">
        <w:rPr>
          <w:spacing w:val="-1"/>
          <w:sz w:val="28"/>
          <w:szCs w:val="28"/>
        </w:rPr>
        <w:t xml:space="preserve"> v</w:t>
      </w:r>
      <w:r w:rsidRPr="000A0047">
        <w:rPr>
          <w:sz w:val="28"/>
          <w:szCs w:val="28"/>
        </w:rPr>
        <w:t>ề thăm dò k</w:t>
      </w:r>
      <w:r w:rsidRPr="000A0047">
        <w:rPr>
          <w:spacing w:val="-1"/>
          <w:sz w:val="28"/>
          <w:szCs w:val="28"/>
        </w:rPr>
        <w:t>h</w:t>
      </w:r>
      <w:r w:rsidRPr="000A0047">
        <w:rPr>
          <w:sz w:val="28"/>
          <w:szCs w:val="28"/>
        </w:rPr>
        <w:t>oá</w:t>
      </w:r>
      <w:r w:rsidRPr="000A0047">
        <w:rPr>
          <w:spacing w:val="-1"/>
          <w:sz w:val="28"/>
          <w:szCs w:val="28"/>
        </w:rPr>
        <w:t>n</w:t>
      </w:r>
      <w:r w:rsidRPr="000A0047">
        <w:rPr>
          <w:sz w:val="28"/>
          <w:szCs w:val="28"/>
        </w:rPr>
        <w:t xml:space="preserve">g </w:t>
      </w:r>
      <w:r w:rsidRPr="000A0047">
        <w:rPr>
          <w:spacing w:val="1"/>
          <w:sz w:val="28"/>
          <w:szCs w:val="28"/>
        </w:rPr>
        <w:t>s</w:t>
      </w:r>
      <w:r w:rsidRPr="000A0047">
        <w:rPr>
          <w:sz w:val="28"/>
          <w:szCs w:val="28"/>
        </w:rPr>
        <w:t>ản;</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w:t>
      </w:r>
      <w:r w:rsidRPr="000A0047">
        <w:rPr>
          <w:spacing w:val="-1"/>
          <w:sz w:val="28"/>
          <w:szCs w:val="28"/>
        </w:rPr>
        <w:t xml:space="preserve"> </w:t>
      </w:r>
      <w:r w:rsidRPr="000A0047">
        <w:rPr>
          <w:sz w:val="28"/>
          <w:szCs w:val="28"/>
        </w:rPr>
        <w:t>Có</w:t>
      </w:r>
      <w:r w:rsidRPr="000A0047">
        <w:rPr>
          <w:spacing w:val="4"/>
          <w:sz w:val="28"/>
          <w:szCs w:val="28"/>
        </w:rPr>
        <w:t xml:space="preserve"> </w:t>
      </w:r>
      <w:r w:rsidRPr="000A0047">
        <w:rPr>
          <w:sz w:val="28"/>
          <w:szCs w:val="28"/>
        </w:rPr>
        <w:t>đội</w:t>
      </w:r>
      <w:r w:rsidRPr="000A0047">
        <w:rPr>
          <w:spacing w:val="3"/>
          <w:sz w:val="28"/>
          <w:szCs w:val="28"/>
        </w:rPr>
        <w:t xml:space="preserve"> </w:t>
      </w:r>
      <w:r w:rsidRPr="000A0047">
        <w:rPr>
          <w:spacing w:val="-1"/>
          <w:sz w:val="28"/>
          <w:szCs w:val="28"/>
        </w:rPr>
        <w:t>n</w:t>
      </w:r>
      <w:r w:rsidRPr="000A0047">
        <w:rPr>
          <w:sz w:val="28"/>
          <w:szCs w:val="28"/>
        </w:rPr>
        <w:t>gũ</w:t>
      </w:r>
      <w:r w:rsidRPr="000A0047">
        <w:rPr>
          <w:spacing w:val="2"/>
          <w:sz w:val="28"/>
          <w:szCs w:val="28"/>
        </w:rPr>
        <w:t xml:space="preserve"> </w:t>
      </w:r>
      <w:r w:rsidRPr="000A0047">
        <w:rPr>
          <w:sz w:val="28"/>
          <w:szCs w:val="28"/>
        </w:rPr>
        <w:t>công</w:t>
      </w:r>
      <w:r w:rsidRPr="000A0047">
        <w:rPr>
          <w:spacing w:val="4"/>
          <w:sz w:val="28"/>
          <w:szCs w:val="28"/>
        </w:rPr>
        <w:t xml:space="preserve"> </w:t>
      </w:r>
      <w:r w:rsidRPr="000A0047">
        <w:rPr>
          <w:spacing w:val="-1"/>
          <w:sz w:val="28"/>
          <w:szCs w:val="28"/>
        </w:rPr>
        <w:t>n</w:t>
      </w:r>
      <w:r w:rsidRPr="000A0047">
        <w:rPr>
          <w:sz w:val="28"/>
          <w:szCs w:val="28"/>
        </w:rPr>
        <w:t>hân</w:t>
      </w:r>
      <w:r w:rsidRPr="000A0047">
        <w:rPr>
          <w:spacing w:val="2"/>
          <w:sz w:val="28"/>
          <w:szCs w:val="28"/>
        </w:rPr>
        <w:t xml:space="preserve"> </w:t>
      </w:r>
      <w:r w:rsidRPr="000A0047">
        <w:rPr>
          <w:sz w:val="28"/>
          <w:szCs w:val="28"/>
        </w:rPr>
        <w:t>kỹ</w:t>
      </w:r>
      <w:r w:rsidRPr="000A0047">
        <w:rPr>
          <w:spacing w:val="3"/>
          <w:sz w:val="28"/>
          <w:szCs w:val="28"/>
        </w:rPr>
        <w:t xml:space="preserve"> </w:t>
      </w:r>
      <w:r w:rsidRPr="000A0047">
        <w:rPr>
          <w:sz w:val="28"/>
          <w:szCs w:val="28"/>
        </w:rPr>
        <w:t>thuật</w:t>
      </w:r>
      <w:r w:rsidRPr="000A0047">
        <w:rPr>
          <w:spacing w:val="3"/>
          <w:sz w:val="28"/>
          <w:szCs w:val="28"/>
        </w:rPr>
        <w:t xml:space="preserve"> </w:t>
      </w:r>
      <w:r w:rsidRPr="000A0047">
        <w:rPr>
          <w:sz w:val="28"/>
          <w:szCs w:val="28"/>
        </w:rPr>
        <w:t>chuy</w:t>
      </w:r>
      <w:r w:rsidRPr="000A0047">
        <w:rPr>
          <w:spacing w:val="-1"/>
          <w:sz w:val="28"/>
          <w:szCs w:val="28"/>
        </w:rPr>
        <w:t>ê</w:t>
      </w:r>
      <w:r w:rsidRPr="000A0047">
        <w:rPr>
          <w:sz w:val="28"/>
          <w:szCs w:val="28"/>
        </w:rPr>
        <w:t>n</w:t>
      </w:r>
      <w:r w:rsidRPr="000A0047">
        <w:rPr>
          <w:spacing w:val="4"/>
          <w:sz w:val="28"/>
          <w:szCs w:val="28"/>
        </w:rPr>
        <w:t xml:space="preserve"> </w:t>
      </w:r>
      <w:r w:rsidRPr="000A0047">
        <w:rPr>
          <w:sz w:val="28"/>
          <w:szCs w:val="28"/>
        </w:rPr>
        <w:t>ngà</w:t>
      </w:r>
      <w:r w:rsidRPr="000A0047">
        <w:rPr>
          <w:spacing w:val="-1"/>
          <w:sz w:val="28"/>
          <w:szCs w:val="28"/>
        </w:rPr>
        <w:t>n</w:t>
      </w:r>
      <w:r w:rsidRPr="000A0047">
        <w:rPr>
          <w:sz w:val="28"/>
          <w:szCs w:val="28"/>
        </w:rPr>
        <w:t>h</w:t>
      </w:r>
      <w:r w:rsidRPr="000A0047">
        <w:rPr>
          <w:spacing w:val="4"/>
          <w:sz w:val="28"/>
          <w:szCs w:val="28"/>
        </w:rPr>
        <w:t xml:space="preserve"> </w:t>
      </w:r>
      <w:r w:rsidRPr="000A0047">
        <w:rPr>
          <w:sz w:val="28"/>
          <w:szCs w:val="28"/>
        </w:rPr>
        <w:t>địa</w:t>
      </w:r>
      <w:r w:rsidRPr="000A0047">
        <w:rPr>
          <w:spacing w:val="3"/>
          <w:sz w:val="28"/>
          <w:szCs w:val="28"/>
        </w:rPr>
        <w:t xml:space="preserve"> </w:t>
      </w:r>
      <w:r w:rsidRPr="000A0047">
        <w:rPr>
          <w:sz w:val="28"/>
          <w:szCs w:val="28"/>
        </w:rPr>
        <w:t>chất</w:t>
      </w:r>
      <w:r w:rsidRPr="000A0047">
        <w:rPr>
          <w:spacing w:val="3"/>
          <w:sz w:val="28"/>
          <w:szCs w:val="28"/>
        </w:rPr>
        <w:t xml:space="preserve"> </w:t>
      </w:r>
      <w:r w:rsidRPr="000A0047">
        <w:rPr>
          <w:sz w:val="28"/>
          <w:szCs w:val="28"/>
        </w:rPr>
        <w:t>thăm</w:t>
      </w:r>
      <w:r w:rsidRPr="000A0047">
        <w:rPr>
          <w:spacing w:val="3"/>
          <w:sz w:val="28"/>
          <w:szCs w:val="28"/>
        </w:rPr>
        <w:t xml:space="preserve"> </w:t>
      </w:r>
      <w:r w:rsidRPr="000A0047">
        <w:rPr>
          <w:sz w:val="28"/>
          <w:szCs w:val="28"/>
        </w:rPr>
        <w:t>dò,</w:t>
      </w:r>
      <w:r w:rsidRPr="000A0047">
        <w:rPr>
          <w:spacing w:val="3"/>
          <w:sz w:val="28"/>
          <w:szCs w:val="28"/>
        </w:rPr>
        <w:t xml:space="preserve"> </w:t>
      </w:r>
      <w:r w:rsidRPr="000A0047">
        <w:rPr>
          <w:sz w:val="28"/>
          <w:szCs w:val="28"/>
        </w:rPr>
        <w:t>địa</w:t>
      </w:r>
      <w:r w:rsidRPr="000A0047">
        <w:rPr>
          <w:spacing w:val="4"/>
          <w:sz w:val="28"/>
          <w:szCs w:val="28"/>
        </w:rPr>
        <w:t xml:space="preserve"> </w:t>
      </w:r>
      <w:r w:rsidRPr="000A0047">
        <w:rPr>
          <w:sz w:val="28"/>
          <w:szCs w:val="28"/>
        </w:rPr>
        <w:t>c</w:t>
      </w:r>
      <w:r w:rsidRPr="000A0047">
        <w:rPr>
          <w:spacing w:val="-1"/>
          <w:sz w:val="28"/>
          <w:szCs w:val="28"/>
        </w:rPr>
        <w:t>h</w:t>
      </w:r>
      <w:r w:rsidRPr="000A0047">
        <w:rPr>
          <w:sz w:val="28"/>
          <w:szCs w:val="28"/>
        </w:rPr>
        <w:t>ất</w:t>
      </w:r>
      <w:r w:rsidRPr="000A0047">
        <w:rPr>
          <w:spacing w:val="3"/>
          <w:sz w:val="28"/>
          <w:szCs w:val="28"/>
        </w:rPr>
        <w:t xml:space="preserve"> </w:t>
      </w:r>
      <w:r w:rsidRPr="000A0047">
        <w:rPr>
          <w:sz w:val="28"/>
          <w:szCs w:val="28"/>
        </w:rPr>
        <w:t>thuỷ</w:t>
      </w:r>
      <w:r w:rsidRPr="000A0047">
        <w:rPr>
          <w:spacing w:val="3"/>
          <w:sz w:val="28"/>
          <w:szCs w:val="28"/>
        </w:rPr>
        <w:t xml:space="preserve"> </w:t>
      </w:r>
      <w:r w:rsidRPr="000A0047">
        <w:rPr>
          <w:spacing w:val="-1"/>
          <w:sz w:val="28"/>
          <w:szCs w:val="28"/>
        </w:rPr>
        <w:t>v</w:t>
      </w:r>
      <w:r w:rsidRPr="000A0047">
        <w:rPr>
          <w:sz w:val="28"/>
          <w:szCs w:val="28"/>
        </w:rPr>
        <w:t>ăn,</w:t>
      </w:r>
      <w:r w:rsidRPr="000A0047">
        <w:rPr>
          <w:spacing w:val="3"/>
          <w:sz w:val="28"/>
          <w:szCs w:val="28"/>
        </w:rPr>
        <w:t xml:space="preserve"> </w:t>
      </w:r>
      <w:r w:rsidRPr="000A0047">
        <w:rPr>
          <w:sz w:val="28"/>
          <w:szCs w:val="28"/>
        </w:rPr>
        <w:t>địa</w:t>
      </w:r>
      <w:r w:rsidRPr="000A0047">
        <w:rPr>
          <w:spacing w:val="4"/>
          <w:sz w:val="28"/>
          <w:szCs w:val="28"/>
        </w:rPr>
        <w:t xml:space="preserve"> </w:t>
      </w:r>
      <w:r w:rsidRPr="000A0047">
        <w:rPr>
          <w:sz w:val="28"/>
          <w:szCs w:val="28"/>
        </w:rPr>
        <w:t xml:space="preserve">chất </w:t>
      </w:r>
      <w:r w:rsidRPr="000A0047">
        <w:rPr>
          <w:spacing w:val="1"/>
          <w:sz w:val="28"/>
          <w:szCs w:val="28"/>
        </w:rPr>
        <w:t>c</w:t>
      </w:r>
      <w:r w:rsidRPr="000A0047">
        <w:rPr>
          <w:sz w:val="28"/>
          <w:szCs w:val="28"/>
        </w:rPr>
        <w:t xml:space="preserve">ông trình, địa </w:t>
      </w:r>
      <w:r w:rsidRPr="000A0047">
        <w:rPr>
          <w:spacing w:val="-1"/>
          <w:sz w:val="28"/>
          <w:szCs w:val="28"/>
        </w:rPr>
        <w:t>v</w:t>
      </w:r>
      <w:r w:rsidRPr="000A0047">
        <w:rPr>
          <w:sz w:val="28"/>
          <w:szCs w:val="28"/>
        </w:rPr>
        <w:t>ật lý, kho</w:t>
      </w:r>
      <w:r w:rsidRPr="000A0047">
        <w:rPr>
          <w:spacing w:val="-1"/>
          <w:sz w:val="28"/>
          <w:szCs w:val="28"/>
        </w:rPr>
        <w:t>a</w:t>
      </w:r>
      <w:r w:rsidRPr="000A0047">
        <w:rPr>
          <w:sz w:val="28"/>
          <w:szCs w:val="28"/>
        </w:rPr>
        <w:t>n, khai</w:t>
      </w:r>
      <w:r w:rsidRPr="000A0047">
        <w:rPr>
          <w:spacing w:val="1"/>
          <w:sz w:val="28"/>
          <w:szCs w:val="28"/>
        </w:rPr>
        <w:t xml:space="preserve"> </w:t>
      </w:r>
      <w:r w:rsidRPr="000A0047">
        <w:rPr>
          <w:sz w:val="28"/>
          <w:szCs w:val="28"/>
        </w:rPr>
        <w:t>đ</w:t>
      </w:r>
      <w:r w:rsidRPr="000A0047">
        <w:rPr>
          <w:spacing w:val="-1"/>
          <w:sz w:val="28"/>
          <w:szCs w:val="28"/>
        </w:rPr>
        <w:t>à</w:t>
      </w:r>
      <w:r w:rsidRPr="000A0047">
        <w:rPr>
          <w:sz w:val="28"/>
          <w:szCs w:val="28"/>
        </w:rPr>
        <w:t>o và chuy</w:t>
      </w:r>
      <w:r w:rsidRPr="000A0047">
        <w:rPr>
          <w:spacing w:val="-1"/>
          <w:sz w:val="28"/>
          <w:szCs w:val="28"/>
        </w:rPr>
        <w:t>ê</w:t>
      </w:r>
      <w:r w:rsidRPr="000A0047">
        <w:rPr>
          <w:sz w:val="28"/>
          <w:szCs w:val="28"/>
        </w:rPr>
        <w:t>n ng</w:t>
      </w:r>
      <w:r w:rsidRPr="000A0047">
        <w:rPr>
          <w:spacing w:val="-1"/>
          <w:sz w:val="28"/>
          <w:szCs w:val="28"/>
        </w:rPr>
        <w:t>à</w:t>
      </w:r>
      <w:r w:rsidRPr="000A0047">
        <w:rPr>
          <w:sz w:val="28"/>
          <w:szCs w:val="28"/>
        </w:rPr>
        <w:t>nh k</w:t>
      </w:r>
      <w:r w:rsidRPr="000A0047">
        <w:rPr>
          <w:spacing w:val="-1"/>
          <w:sz w:val="28"/>
          <w:szCs w:val="28"/>
        </w:rPr>
        <w:t>h</w:t>
      </w:r>
      <w:r w:rsidRPr="000A0047">
        <w:rPr>
          <w:sz w:val="28"/>
          <w:szCs w:val="28"/>
        </w:rPr>
        <w:t>ác</w:t>
      </w:r>
      <w:r w:rsidRPr="000A0047">
        <w:rPr>
          <w:spacing w:val="-1"/>
          <w:sz w:val="28"/>
          <w:szCs w:val="28"/>
        </w:rPr>
        <w:t xml:space="preserve"> </w:t>
      </w:r>
      <w:r w:rsidRPr="000A0047">
        <w:rPr>
          <w:sz w:val="28"/>
          <w:szCs w:val="28"/>
        </w:rPr>
        <w:t>có li</w:t>
      </w:r>
      <w:r w:rsidRPr="000A0047">
        <w:rPr>
          <w:spacing w:val="-1"/>
          <w:sz w:val="28"/>
          <w:szCs w:val="28"/>
        </w:rPr>
        <w:t>ê</w:t>
      </w:r>
      <w:r w:rsidRPr="000A0047">
        <w:rPr>
          <w:sz w:val="28"/>
          <w:szCs w:val="28"/>
        </w:rPr>
        <w:t>n quan;</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Có th</w:t>
      </w:r>
      <w:r w:rsidRPr="000A0047">
        <w:rPr>
          <w:spacing w:val="1"/>
          <w:sz w:val="28"/>
          <w:szCs w:val="28"/>
        </w:rPr>
        <w:t>i</w:t>
      </w:r>
      <w:r w:rsidRPr="000A0047">
        <w:rPr>
          <w:sz w:val="28"/>
          <w:szCs w:val="28"/>
        </w:rPr>
        <w:t>ết</w:t>
      </w:r>
      <w:r w:rsidRPr="000A0047">
        <w:rPr>
          <w:spacing w:val="-1"/>
          <w:sz w:val="28"/>
          <w:szCs w:val="28"/>
        </w:rPr>
        <w:t xml:space="preserve"> </w:t>
      </w:r>
      <w:r w:rsidRPr="000A0047">
        <w:rPr>
          <w:sz w:val="28"/>
          <w:szCs w:val="28"/>
        </w:rPr>
        <w:t>bị,</w:t>
      </w:r>
      <w:r w:rsidRPr="000A0047">
        <w:rPr>
          <w:spacing w:val="-2"/>
          <w:sz w:val="28"/>
          <w:szCs w:val="28"/>
        </w:rPr>
        <w:t xml:space="preserve"> </w:t>
      </w:r>
      <w:r w:rsidRPr="000A0047">
        <w:rPr>
          <w:sz w:val="28"/>
          <w:szCs w:val="28"/>
        </w:rPr>
        <w:t>công</w:t>
      </w:r>
      <w:r w:rsidRPr="000A0047">
        <w:rPr>
          <w:spacing w:val="-1"/>
          <w:sz w:val="28"/>
          <w:szCs w:val="28"/>
        </w:rPr>
        <w:t xml:space="preserve"> </w:t>
      </w:r>
      <w:r w:rsidRPr="000A0047">
        <w:rPr>
          <w:spacing w:val="1"/>
          <w:sz w:val="28"/>
          <w:szCs w:val="28"/>
        </w:rPr>
        <w:t>c</w:t>
      </w:r>
      <w:r w:rsidRPr="000A0047">
        <w:rPr>
          <w:sz w:val="28"/>
          <w:szCs w:val="28"/>
        </w:rPr>
        <w:t>ụ ch</w:t>
      </w:r>
      <w:r w:rsidRPr="000A0047">
        <w:rPr>
          <w:spacing w:val="-1"/>
          <w:sz w:val="28"/>
          <w:szCs w:val="28"/>
        </w:rPr>
        <w:t>uy</w:t>
      </w:r>
      <w:r w:rsidRPr="000A0047">
        <w:rPr>
          <w:sz w:val="28"/>
          <w:szCs w:val="28"/>
        </w:rPr>
        <w:t>ên dùng</w:t>
      </w:r>
      <w:r w:rsidRPr="000A0047">
        <w:rPr>
          <w:spacing w:val="-1"/>
          <w:sz w:val="28"/>
          <w:szCs w:val="28"/>
        </w:rPr>
        <w:t xml:space="preserve"> </w:t>
      </w:r>
      <w:r w:rsidRPr="000A0047">
        <w:rPr>
          <w:spacing w:val="1"/>
          <w:sz w:val="28"/>
          <w:szCs w:val="28"/>
        </w:rPr>
        <w:t>c</w:t>
      </w:r>
      <w:r w:rsidRPr="000A0047">
        <w:rPr>
          <w:sz w:val="28"/>
          <w:szCs w:val="28"/>
        </w:rPr>
        <w:t>ần</w:t>
      </w:r>
      <w:r w:rsidRPr="000A0047">
        <w:rPr>
          <w:spacing w:val="-1"/>
          <w:sz w:val="28"/>
          <w:szCs w:val="28"/>
        </w:rPr>
        <w:t xml:space="preserve"> t</w:t>
      </w:r>
      <w:r w:rsidRPr="000A0047">
        <w:rPr>
          <w:sz w:val="28"/>
          <w:szCs w:val="28"/>
        </w:rPr>
        <w:t>hiết</w:t>
      </w:r>
      <w:r w:rsidRPr="000A0047">
        <w:rPr>
          <w:spacing w:val="-1"/>
          <w:sz w:val="28"/>
          <w:szCs w:val="28"/>
        </w:rPr>
        <w:t xml:space="preserve"> </w:t>
      </w:r>
      <w:r w:rsidRPr="000A0047">
        <w:rPr>
          <w:sz w:val="28"/>
          <w:szCs w:val="28"/>
        </w:rPr>
        <w:t>để thi công công trì</w:t>
      </w:r>
      <w:r w:rsidRPr="000A0047">
        <w:rPr>
          <w:spacing w:val="-1"/>
          <w:sz w:val="28"/>
          <w:szCs w:val="28"/>
        </w:rPr>
        <w:t>n</w:t>
      </w:r>
      <w:r w:rsidRPr="000A0047">
        <w:rPr>
          <w:sz w:val="28"/>
          <w:szCs w:val="28"/>
        </w:rPr>
        <w:t>h t</w:t>
      </w:r>
      <w:r w:rsidRPr="000A0047">
        <w:rPr>
          <w:spacing w:val="1"/>
          <w:sz w:val="28"/>
          <w:szCs w:val="28"/>
        </w:rPr>
        <w:t>h</w:t>
      </w:r>
      <w:r w:rsidRPr="000A0047">
        <w:rPr>
          <w:sz w:val="28"/>
          <w:szCs w:val="28"/>
        </w:rPr>
        <w:t>ăm dò k</w:t>
      </w:r>
      <w:r w:rsidRPr="000A0047">
        <w:rPr>
          <w:spacing w:val="-1"/>
          <w:sz w:val="28"/>
          <w:szCs w:val="28"/>
        </w:rPr>
        <w:t>h</w:t>
      </w:r>
      <w:r w:rsidRPr="000A0047">
        <w:rPr>
          <w:sz w:val="28"/>
          <w:szCs w:val="28"/>
        </w:rPr>
        <w:t>oáng</w:t>
      </w:r>
      <w:r w:rsidRPr="000A0047">
        <w:rPr>
          <w:spacing w:val="-1"/>
          <w:sz w:val="28"/>
          <w:szCs w:val="28"/>
        </w:rPr>
        <w:t xml:space="preserve"> </w:t>
      </w:r>
      <w:r w:rsidRPr="000A0047">
        <w:rPr>
          <w:spacing w:val="1"/>
          <w:sz w:val="28"/>
          <w:szCs w:val="28"/>
        </w:rPr>
        <w:t>s</w:t>
      </w:r>
      <w:r w:rsidRPr="000A0047">
        <w:rPr>
          <w:sz w:val="28"/>
          <w:szCs w:val="28"/>
        </w:rPr>
        <w:t>ản.</w:t>
      </w:r>
    </w:p>
    <w:p w:rsidR="00CE6D6F" w:rsidRPr="000A0047" w:rsidRDefault="00CE6D6F" w:rsidP="00CE6D6F">
      <w:pPr>
        <w:spacing w:before="120" w:line="340" w:lineRule="exact"/>
        <w:ind w:firstLine="567"/>
        <w:jc w:val="both"/>
        <w:rPr>
          <w:sz w:val="28"/>
          <w:szCs w:val="28"/>
        </w:rPr>
      </w:pPr>
      <w:r w:rsidRPr="000A0047">
        <w:rPr>
          <w:sz w:val="28"/>
          <w:szCs w:val="28"/>
        </w:rPr>
        <w:t>- Khu vực đề nghị thăm dò có diện tích:</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Không quá 50 kilômét vuông (km</w:t>
      </w:r>
      <w:r w:rsidRPr="000A0047">
        <w:rPr>
          <w:sz w:val="28"/>
          <w:szCs w:val="28"/>
          <w:vertAlign w:val="superscript"/>
        </w:rPr>
        <w:t>2</w:t>
      </w:r>
      <w:r w:rsidRPr="000A0047">
        <w:rPr>
          <w:sz w:val="28"/>
          <w:szCs w:val="28"/>
        </w:rPr>
        <w:t>) đối với đá quý, đá bán quý, khoáng sản kim loại, trừ bauxit;</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Không quá 100 kilômét vuông (km</w:t>
      </w:r>
      <w:r w:rsidRPr="000A0047">
        <w:rPr>
          <w:sz w:val="28"/>
          <w:szCs w:val="28"/>
          <w:vertAlign w:val="superscript"/>
        </w:rPr>
        <w:t>2</w:t>
      </w:r>
      <w:r w:rsidRPr="000A0047">
        <w:rPr>
          <w:sz w:val="28"/>
          <w:szCs w:val="28"/>
        </w:rPr>
        <w:t>) đối với than, bauxit, khoáng sản không kim loại ở đất liền có hoặc không có mặt nước, trừ khoáng sản làm vật liệu xây dựng thông thường;</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Không quá 200 kilômét vuông (km</w:t>
      </w:r>
      <w:r w:rsidRPr="000A0047">
        <w:rPr>
          <w:sz w:val="28"/>
          <w:szCs w:val="28"/>
          <w:vertAlign w:val="superscript"/>
        </w:rPr>
        <w:t>2</w:t>
      </w:r>
      <w:r w:rsidRPr="000A0047">
        <w:rPr>
          <w:sz w:val="28"/>
          <w:szCs w:val="28"/>
        </w:rPr>
        <w:t>) đối với khoáng sản các loại ở thềm lục địa, trừ khoáng sản làm vật liệu xây dựng thông thường;</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Không quá 02 kilômét vuông (km</w:t>
      </w:r>
      <w:r w:rsidRPr="000A0047">
        <w:rPr>
          <w:sz w:val="28"/>
          <w:szCs w:val="28"/>
          <w:vertAlign w:val="superscript"/>
        </w:rPr>
        <w:t>2</w:t>
      </w:r>
      <w:r w:rsidRPr="000A0047">
        <w:rPr>
          <w:sz w:val="28"/>
          <w:szCs w:val="28"/>
        </w:rPr>
        <w:t>) ở đất liền, không quá 01 kilômét vuông (km</w:t>
      </w:r>
      <w:r w:rsidRPr="000A0047">
        <w:rPr>
          <w:sz w:val="28"/>
          <w:szCs w:val="28"/>
          <w:vertAlign w:val="superscript"/>
        </w:rPr>
        <w:t>2</w:t>
      </w:r>
      <w:r w:rsidRPr="000A0047">
        <w:rPr>
          <w:sz w:val="28"/>
          <w:szCs w:val="28"/>
        </w:rPr>
        <w:t>) ở vùng có mặt nước đối với khoáng sản làm vật liệu xây dựng thông thường;</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Không quá 02 kilômét vuông (km</w:t>
      </w:r>
      <w:r w:rsidRPr="000A0047">
        <w:rPr>
          <w:sz w:val="28"/>
          <w:szCs w:val="28"/>
          <w:vertAlign w:val="superscript"/>
        </w:rPr>
        <w:t>2</w:t>
      </w:r>
      <w:r w:rsidRPr="000A0047">
        <w:rPr>
          <w:sz w:val="28"/>
          <w:szCs w:val="28"/>
        </w:rPr>
        <w:t>) đối với nước khoáng, nước nóng thiên nhiên.</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xml:space="preserve">- Khu vực đề nghị thăm dò: </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w:t>
      </w:r>
      <w:r w:rsidRPr="000A0047">
        <w:rPr>
          <w:spacing w:val="10"/>
          <w:sz w:val="28"/>
          <w:szCs w:val="28"/>
        </w:rPr>
        <w:t xml:space="preserve"> K</w:t>
      </w:r>
      <w:r w:rsidRPr="000A0047">
        <w:rPr>
          <w:sz w:val="28"/>
          <w:szCs w:val="28"/>
        </w:rPr>
        <w:t>hô</w:t>
      </w:r>
      <w:r w:rsidRPr="000A0047">
        <w:rPr>
          <w:spacing w:val="-1"/>
          <w:sz w:val="28"/>
          <w:szCs w:val="28"/>
        </w:rPr>
        <w:t>n</w:t>
      </w:r>
      <w:r w:rsidRPr="000A0047">
        <w:rPr>
          <w:sz w:val="28"/>
          <w:szCs w:val="28"/>
        </w:rPr>
        <w:t>g</w:t>
      </w:r>
      <w:r w:rsidRPr="000A0047">
        <w:rPr>
          <w:spacing w:val="9"/>
          <w:sz w:val="28"/>
          <w:szCs w:val="28"/>
        </w:rPr>
        <w:t xml:space="preserve"> </w:t>
      </w:r>
      <w:r w:rsidRPr="000A0047">
        <w:rPr>
          <w:sz w:val="28"/>
          <w:szCs w:val="28"/>
        </w:rPr>
        <w:t>có</w:t>
      </w:r>
      <w:r w:rsidRPr="000A0047">
        <w:rPr>
          <w:spacing w:val="10"/>
          <w:sz w:val="28"/>
          <w:szCs w:val="28"/>
        </w:rPr>
        <w:t xml:space="preserve"> </w:t>
      </w:r>
      <w:r w:rsidRPr="000A0047">
        <w:rPr>
          <w:sz w:val="28"/>
          <w:szCs w:val="28"/>
        </w:rPr>
        <w:t>tổ</w:t>
      </w:r>
      <w:r w:rsidRPr="000A0047">
        <w:rPr>
          <w:spacing w:val="10"/>
          <w:sz w:val="28"/>
          <w:szCs w:val="28"/>
        </w:rPr>
        <w:t xml:space="preserve"> </w:t>
      </w:r>
      <w:r w:rsidRPr="000A0047">
        <w:rPr>
          <w:spacing w:val="-1"/>
          <w:sz w:val="28"/>
          <w:szCs w:val="28"/>
        </w:rPr>
        <w:t>c</w:t>
      </w:r>
      <w:r w:rsidRPr="000A0047">
        <w:rPr>
          <w:sz w:val="28"/>
          <w:szCs w:val="28"/>
        </w:rPr>
        <w:t>h</w:t>
      </w:r>
      <w:r w:rsidRPr="000A0047">
        <w:rPr>
          <w:spacing w:val="-1"/>
          <w:sz w:val="28"/>
          <w:szCs w:val="28"/>
        </w:rPr>
        <w:t>ứ</w:t>
      </w:r>
      <w:r w:rsidRPr="000A0047">
        <w:rPr>
          <w:sz w:val="28"/>
          <w:szCs w:val="28"/>
        </w:rPr>
        <w:t>c,</w:t>
      </w:r>
      <w:r w:rsidRPr="000A0047">
        <w:rPr>
          <w:spacing w:val="9"/>
          <w:sz w:val="28"/>
          <w:szCs w:val="28"/>
        </w:rPr>
        <w:t xml:space="preserve"> </w:t>
      </w:r>
      <w:r w:rsidRPr="000A0047">
        <w:rPr>
          <w:sz w:val="28"/>
          <w:szCs w:val="28"/>
        </w:rPr>
        <w:t>cá</w:t>
      </w:r>
      <w:r w:rsidRPr="000A0047">
        <w:rPr>
          <w:spacing w:val="9"/>
          <w:sz w:val="28"/>
          <w:szCs w:val="28"/>
        </w:rPr>
        <w:t xml:space="preserve"> </w:t>
      </w:r>
      <w:r w:rsidRPr="000A0047">
        <w:rPr>
          <w:sz w:val="28"/>
          <w:szCs w:val="28"/>
        </w:rPr>
        <w:t>nhân</w:t>
      </w:r>
      <w:r w:rsidRPr="000A0047">
        <w:rPr>
          <w:spacing w:val="8"/>
          <w:sz w:val="28"/>
          <w:szCs w:val="28"/>
        </w:rPr>
        <w:t xml:space="preserve"> </w:t>
      </w:r>
      <w:r w:rsidRPr="000A0047">
        <w:rPr>
          <w:sz w:val="28"/>
          <w:szCs w:val="28"/>
        </w:rPr>
        <w:t>đa</w:t>
      </w:r>
      <w:r w:rsidRPr="000A0047">
        <w:rPr>
          <w:spacing w:val="-1"/>
          <w:sz w:val="28"/>
          <w:szCs w:val="28"/>
        </w:rPr>
        <w:t xml:space="preserve">ng </w:t>
      </w:r>
      <w:r w:rsidRPr="000A0047">
        <w:rPr>
          <w:sz w:val="28"/>
          <w:szCs w:val="28"/>
        </w:rPr>
        <w:t>thăm dò hoặc khai thác khoáng sản hợp pháp và không thuộc khu vực cấm hoạt động khoáng sản, khu vực tạm thời cấm hoạt động khoáng sản, khu vực dự trữ khoáng sản quốc gia hoặc khu vực đang được điều tra cơ bản địa chất về khoáng sản cùng loại với khoáng sản xin cấp giấy phép thăm dò;</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lastRenderedPageBreak/>
        <w:t>- Đề án thăm dò phù hợp với quy hoạch khoáng sản; đối với khoáng sản độc hại còn phải được Thủ tướng Chính phủ cho phép bằng văn bản;</w:t>
      </w:r>
    </w:p>
    <w:p w:rsidR="00CE6D6F" w:rsidRPr="000A0047" w:rsidRDefault="00CE6D6F" w:rsidP="00CE6D6F">
      <w:pPr>
        <w:autoSpaceDE w:val="0"/>
        <w:autoSpaceDN w:val="0"/>
        <w:adjustRightInd w:val="0"/>
        <w:spacing w:before="120" w:line="340" w:lineRule="exact"/>
        <w:ind w:firstLine="567"/>
        <w:jc w:val="both"/>
        <w:rPr>
          <w:sz w:val="28"/>
          <w:szCs w:val="28"/>
        </w:rPr>
      </w:pPr>
      <w:r w:rsidRPr="000A0047">
        <w:rPr>
          <w:sz w:val="28"/>
          <w:szCs w:val="28"/>
        </w:rPr>
        <w:t>- Có vốn chủ sở hữu ít nhất bằng 50% tổng vốn đầu tư thực hiện đề án thăm dò khoáng sản.</w:t>
      </w:r>
    </w:p>
    <w:p w:rsidR="00CE6D6F" w:rsidRPr="00B541AE" w:rsidRDefault="00CE6D6F" w:rsidP="00CE6D6F">
      <w:pPr>
        <w:spacing w:before="120" w:line="340" w:lineRule="exact"/>
        <w:ind w:firstLine="567"/>
        <w:jc w:val="both"/>
        <w:rPr>
          <w:sz w:val="28"/>
          <w:szCs w:val="28"/>
        </w:rPr>
      </w:pPr>
      <w:r w:rsidRPr="000A0047">
        <w:rPr>
          <w:b/>
          <w:sz w:val="28"/>
          <w:szCs w:val="28"/>
        </w:rPr>
        <w:t>m)</w:t>
      </w:r>
      <w:r w:rsidRPr="000A0047">
        <w:rPr>
          <w:b/>
          <w:sz w:val="28"/>
          <w:szCs w:val="28"/>
          <w:lang w:val="vi-VN"/>
        </w:rPr>
        <w:t xml:space="preserve"> Căn cứ pháp lý của thủ tục hành chính</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xml:space="preserve">- Luật Khoáng sản số 60/2010/QH12 ngày </w:t>
      </w:r>
      <w:r w:rsidRPr="000A0047">
        <w:rPr>
          <w:iCs/>
          <w:sz w:val="28"/>
          <w:szCs w:val="28"/>
          <w:lang w:val="vi-VN"/>
        </w:rPr>
        <w:t>17 th</w:t>
      </w:r>
      <w:r w:rsidRPr="000A0047">
        <w:rPr>
          <w:iCs/>
          <w:spacing w:val="-1"/>
          <w:sz w:val="28"/>
          <w:szCs w:val="28"/>
          <w:lang w:val="vi-VN"/>
        </w:rPr>
        <w:t>á</w:t>
      </w:r>
      <w:r w:rsidRPr="000A0047">
        <w:rPr>
          <w:iCs/>
          <w:sz w:val="28"/>
          <w:szCs w:val="28"/>
          <w:lang w:val="vi-VN"/>
        </w:rPr>
        <w:t xml:space="preserve">ng </w:t>
      </w:r>
      <w:r w:rsidRPr="000A0047">
        <w:rPr>
          <w:iCs/>
          <w:spacing w:val="-1"/>
          <w:sz w:val="28"/>
          <w:szCs w:val="28"/>
          <w:lang w:val="vi-VN"/>
        </w:rPr>
        <w:t>1</w:t>
      </w:r>
      <w:r w:rsidRPr="000A0047">
        <w:rPr>
          <w:iCs/>
          <w:sz w:val="28"/>
          <w:szCs w:val="28"/>
          <w:lang w:val="vi-VN"/>
        </w:rPr>
        <w:t xml:space="preserve">1 </w:t>
      </w:r>
      <w:r w:rsidRPr="000A0047">
        <w:rPr>
          <w:iCs/>
          <w:spacing w:val="1"/>
          <w:sz w:val="28"/>
          <w:szCs w:val="28"/>
          <w:lang w:val="vi-VN"/>
        </w:rPr>
        <w:t>n</w:t>
      </w:r>
      <w:r w:rsidRPr="000A0047">
        <w:rPr>
          <w:iCs/>
          <w:sz w:val="28"/>
          <w:szCs w:val="28"/>
          <w:lang w:val="vi-VN"/>
        </w:rPr>
        <w:t>ăm</w:t>
      </w:r>
      <w:r w:rsidRPr="000A0047">
        <w:rPr>
          <w:iCs/>
          <w:spacing w:val="-2"/>
          <w:sz w:val="28"/>
          <w:szCs w:val="28"/>
          <w:lang w:val="vi-VN"/>
        </w:rPr>
        <w:t xml:space="preserve"> </w:t>
      </w:r>
      <w:r w:rsidRPr="000A0047">
        <w:rPr>
          <w:iCs/>
          <w:sz w:val="28"/>
          <w:szCs w:val="28"/>
          <w:lang w:val="vi-VN"/>
        </w:rPr>
        <w:t>2010</w:t>
      </w:r>
      <w:r w:rsidRPr="000A0047">
        <w:rPr>
          <w:sz w:val="28"/>
          <w:szCs w:val="28"/>
          <w:lang w:val="vi-VN"/>
        </w:rPr>
        <w:t>.</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Nghị định số 15/2012/NĐ-CP ngày 09</w:t>
      </w:r>
      <w:r w:rsidRPr="000A0047">
        <w:rPr>
          <w:sz w:val="28"/>
          <w:szCs w:val="28"/>
        </w:rPr>
        <w:t>/</w:t>
      </w:r>
      <w:r w:rsidRPr="000A0047">
        <w:rPr>
          <w:sz w:val="28"/>
          <w:szCs w:val="28"/>
          <w:lang w:val="vi-VN"/>
        </w:rPr>
        <w:t>3</w:t>
      </w:r>
      <w:r w:rsidRPr="000A0047">
        <w:rPr>
          <w:sz w:val="28"/>
          <w:szCs w:val="28"/>
        </w:rPr>
        <w:t>/</w:t>
      </w:r>
      <w:r w:rsidRPr="000A0047">
        <w:rPr>
          <w:sz w:val="28"/>
          <w:szCs w:val="28"/>
          <w:lang w:val="vi-VN"/>
        </w:rPr>
        <w:t xml:space="preserve"> 2012 của Chính phủ quy định chi tiết thi hành một số điều của Luật khoáng sản.</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Nghị định số 22/2012/NĐ-CP ngày 26</w:t>
      </w:r>
      <w:r w:rsidRPr="000A0047">
        <w:rPr>
          <w:sz w:val="28"/>
          <w:szCs w:val="28"/>
        </w:rPr>
        <w:t>/</w:t>
      </w:r>
      <w:r w:rsidRPr="000A0047">
        <w:rPr>
          <w:sz w:val="28"/>
          <w:szCs w:val="28"/>
          <w:lang w:val="vi-VN"/>
        </w:rPr>
        <w:t>3</w:t>
      </w:r>
      <w:r w:rsidRPr="000A0047">
        <w:rPr>
          <w:sz w:val="28"/>
          <w:szCs w:val="28"/>
        </w:rPr>
        <w:t>/</w:t>
      </w:r>
      <w:r w:rsidRPr="000A0047">
        <w:rPr>
          <w:sz w:val="28"/>
          <w:szCs w:val="28"/>
          <w:lang w:val="vi-VN"/>
        </w:rPr>
        <w:t xml:space="preserve">2012 của Chính phủ quy định </w:t>
      </w:r>
      <w:r w:rsidRPr="000A0047">
        <w:rPr>
          <w:iCs/>
          <w:sz w:val="28"/>
          <w:szCs w:val="28"/>
          <w:lang w:val="vi-VN"/>
        </w:rPr>
        <w:t>quy định về đấu giá quyền khai thác khoáng sản</w:t>
      </w:r>
      <w:r w:rsidRPr="000A0047">
        <w:rPr>
          <w:sz w:val="28"/>
          <w:szCs w:val="28"/>
          <w:lang w:val="vi-VN"/>
        </w:rPr>
        <w:t>.</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Thông tư số 16/2012/TT-BTNMT ngày 29</w:t>
      </w:r>
      <w:r w:rsidRPr="000A0047">
        <w:rPr>
          <w:sz w:val="28"/>
          <w:szCs w:val="28"/>
        </w:rPr>
        <w:t>/</w:t>
      </w:r>
      <w:r w:rsidRPr="000A0047">
        <w:rPr>
          <w:sz w:val="28"/>
          <w:szCs w:val="28"/>
          <w:lang w:val="vi-VN"/>
        </w:rPr>
        <w:t>11</w:t>
      </w:r>
      <w:r w:rsidRPr="000A0047">
        <w:rPr>
          <w:sz w:val="28"/>
          <w:szCs w:val="28"/>
        </w:rPr>
        <w:t>/</w:t>
      </w:r>
      <w:r w:rsidRPr="000A0047">
        <w:rPr>
          <w:sz w:val="28"/>
          <w:szCs w:val="28"/>
          <w:lang w:val="vi-VN"/>
        </w:rPr>
        <w:t xml:space="preserve">2012 </w:t>
      </w:r>
      <w:r w:rsidRPr="000A0047">
        <w:rPr>
          <w:sz w:val="28"/>
          <w:szCs w:val="28"/>
          <w:lang w:val="nl-NL"/>
        </w:rPr>
        <w:t xml:space="preserve">của Bộ trưởng Bộ Tài nguyên và Môi trường </w:t>
      </w:r>
      <w:r w:rsidRPr="000A0047">
        <w:rPr>
          <w:iCs/>
          <w:sz w:val="28"/>
          <w:szCs w:val="28"/>
          <w:lang w:val="vi-VN"/>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lang w:val="vi-VN"/>
        </w:rPr>
        <w:t>.</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Thông tư số 129/2011/TT-BTC ngày 15</w:t>
      </w:r>
      <w:r w:rsidRPr="000A0047">
        <w:rPr>
          <w:sz w:val="28"/>
          <w:szCs w:val="28"/>
        </w:rPr>
        <w:t>/</w:t>
      </w:r>
      <w:r w:rsidRPr="000A0047">
        <w:rPr>
          <w:sz w:val="28"/>
          <w:szCs w:val="28"/>
          <w:lang w:val="vi-VN"/>
        </w:rPr>
        <w:t>9</w:t>
      </w:r>
      <w:r w:rsidRPr="000A0047">
        <w:rPr>
          <w:sz w:val="28"/>
          <w:szCs w:val="28"/>
        </w:rPr>
        <w:t>/</w:t>
      </w:r>
      <w:r w:rsidRPr="000A0047">
        <w:rPr>
          <w:sz w:val="28"/>
          <w:szCs w:val="28"/>
          <w:lang w:val="vi-VN"/>
        </w:rPr>
        <w:t>2011của Bộ trưởng Bộ Tài chính về việc quy định mức thu, chế độ thu, nộp, quản lý và sử dụng lệ phí cấp giấy phép hoạt động khoáng sản.</w:t>
      </w:r>
    </w:p>
    <w:p w:rsidR="00CE6D6F" w:rsidRPr="000A0047" w:rsidRDefault="00CE6D6F" w:rsidP="00CE6D6F">
      <w:pPr>
        <w:spacing w:before="120" w:line="340" w:lineRule="exact"/>
        <w:ind w:firstLine="567"/>
        <w:jc w:val="both"/>
        <w:rPr>
          <w:sz w:val="28"/>
          <w:szCs w:val="28"/>
          <w:lang w:val="vi-VN"/>
        </w:rPr>
      </w:pPr>
      <w:r w:rsidRPr="000A0047">
        <w:rPr>
          <w:sz w:val="28"/>
          <w:szCs w:val="28"/>
          <w:lang w:val="vi-VN"/>
        </w:rPr>
        <w:t>- Thông tư số 27/2015/TT-BTNMT ngày 29</w:t>
      </w:r>
      <w:r w:rsidRPr="000A0047">
        <w:rPr>
          <w:sz w:val="28"/>
          <w:szCs w:val="28"/>
        </w:rPr>
        <w:t>/</w:t>
      </w:r>
      <w:r w:rsidRPr="000A0047">
        <w:rPr>
          <w:sz w:val="28"/>
          <w:szCs w:val="28"/>
          <w:lang w:val="vi-VN"/>
        </w:rPr>
        <w:t>5</w:t>
      </w:r>
      <w:r w:rsidRPr="000A0047">
        <w:rPr>
          <w:sz w:val="28"/>
          <w:szCs w:val="28"/>
        </w:rPr>
        <w:t>/</w:t>
      </w:r>
      <w:r w:rsidRPr="000A0047">
        <w:rPr>
          <w:sz w:val="28"/>
          <w:szCs w:val="28"/>
          <w:lang w:val="vi-VN"/>
        </w:rPr>
        <w:t>2015 của Bộ trưởng Bộ Tài nguyên và Môi trường về đánh giá môi trường chiến lược, đánh giá tác động môi trường và kế hoạch bảo vệ môi trường;</w:t>
      </w:r>
    </w:p>
    <w:p w:rsidR="00CE6D6F" w:rsidRPr="000A0047" w:rsidRDefault="00CE6D6F" w:rsidP="00CE6D6F">
      <w:pPr>
        <w:pStyle w:val="NormalWeb"/>
        <w:spacing w:before="120" w:beforeAutospacing="0" w:after="0" w:afterAutospacing="0" w:line="340" w:lineRule="exact"/>
        <w:ind w:firstLine="567"/>
        <w:jc w:val="both"/>
        <w:rPr>
          <w:sz w:val="28"/>
          <w:szCs w:val="28"/>
          <w:lang w:val="vi-VN"/>
        </w:rPr>
      </w:pPr>
      <w:r w:rsidRPr="000A0047">
        <w:rPr>
          <w:sz w:val="28"/>
          <w:szCs w:val="28"/>
          <w:lang w:val="vi-VN"/>
        </w:rPr>
        <w:t xml:space="preserve">- Thông tư số 53/2013/TT-BTNMT </w:t>
      </w:r>
      <w:r w:rsidRPr="000A0047">
        <w:rPr>
          <w:iCs/>
          <w:sz w:val="28"/>
          <w:szCs w:val="28"/>
          <w:lang w:val="vi-VN"/>
        </w:rPr>
        <w:t>ngày 30</w:t>
      </w:r>
      <w:r w:rsidRPr="000A0047">
        <w:rPr>
          <w:iCs/>
          <w:sz w:val="28"/>
          <w:szCs w:val="28"/>
        </w:rPr>
        <w:t>/</w:t>
      </w:r>
      <w:r w:rsidRPr="000A0047">
        <w:rPr>
          <w:iCs/>
          <w:sz w:val="28"/>
          <w:szCs w:val="28"/>
          <w:lang w:val="vi-VN"/>
        </w:rPr>
        <w:t>12</w:t>
      </w:r>
      <w:r w:rsidRPr="000A0047">
        <w:rPr>
          <w:iCs/>
          <w:sz w:val="28"/>
          <w:szCs w:val="28"/>
        </w:rPr>
        <w:t>/</w:t>
      </w:r>
      <w:r w:rsidRPr="000A0047">
        <w:rPr>
          <w:iCs/>
          <w:sz w:val="28"/>
          <w:szCs w:val="28"/>
          <w:lang w:val="vi-VN"/>
        </w:rPr>
        <w:t>2013 của Bộ trưởng Bộ Tài nguyên và Môi trường q</w:t>
      </w:r>
      <w:r w:rsidRPr="000A0047">
        <w:rPr>
          <w:sz w:val="28"/>
          <w:szCs w:val="28"/>
          <w:lang w:val="vi-VN"/>
        </w:rPr>
        <w:t>uy định tổ chức và hoạt động của Hội đồng thẩm định đề án thăm dò khoáng sản;</w:t>
      </w:r>
    </w:p>
    <w:p w:rsidR="00CE6D6F" w:rsidRPr="000A0047" w:rsidRDefault="00CE6D6F" w:rsidP="00CE6D6F">
      <w:pPr>
        <w:spacing w:before="120" w:line="340" w:lineRule="exact"/>
        <w:ind w:firstLine="567"/>
        <w:jc w:val="both"/>
        <w:rPr>
          <w:b/>
          <w:sz w:val="28"/>
          <w:szCs w:val="28"/>
          <w:highlight w:val="yellow"/>
          <w:lang w:val="vi-VN"/>
        </w:rPr>
      </w:pPr>
      <w:r w:rsidRPr="000A0047">
        <w:rPr>
          <w:bCs/>
          <w:sz w:val="28"/>
          <w:szCs w:val="28"/>
          <w:lang w:val="vi-VN"/>
        </w:rPr>
        <w:t>- Thông tư liên tịch số 54/2014/TTLT-BTNMT-BTC ngày 09</w:t>
      </w:r>
      <w:r w:rsidRPr="000A0047">
        <w:rPr>
          <w:bCs/>
          <w:sz w:val="28"/>
          <w:szCs w:val="28"/>
        </w:rPr>
        <w:t>/</w:t>
      </w:r>
      <w:r w:rsidRPr="000A0047">
        <w:rPr>
          <w:bCs/>
          <w:sz w:val="28"/>
          <w:szCs w:val="28"/>
          <w:lang w:val="vi-VN"/>
        </w:rPr>
        <w:t>9</w:t>
      </w:r>
      <w:r w:rsidRPr="000A0047">
        <w:rPr>
          <w:bCs/>
          <w:sz w:val="28"/>
          <w:szCs w:val="28"/>
        </w:rPr>
        <w:t>/</w:t>
      </w:r>
      <w:r w:rsidRPr="000A0047">
        <w:rPr>
          <w:bCs/>
          <w:sz w:val="28"/>
          <w:szCs w:val="28"/>
          <w:lang w:val="vi-VN"/>
        </w:rPr>
        <w:t>2014 của Bộ Tài nguyên và Môi trường, Bộ Tài chính quy định chi tiết một số điều của Nghị định số 22/2012/NĐ-CP ngày 26</w:t>
      </w:r>
      <w:r w:rsidRPr="000A0047">
        <w:rPr>
          <w:bCs/>
          <w:sz w:val="28"/>
          <w:szCs w:val="28"/>
        </w:rPr>
        <w:t>/</w:t>
      </w:r>
      <w:r w:rsidRPr="000A0047">
        <w:rPr>
          <w:bCs/>
          <w:sz w:val="28"/>
          <w:szCs w:val="28"/>
          <w:lang w:val="vi-VN"/>
        </w:rPr>
        <w:t>3</w:t>
      </w:r>
      <w:r w:rsidRPr="000A0047">
        <w:rPr>
          <w:bCs/>
          <w:sz w:val="28"/>
          <w:szCs w:val="28"/>
        </w:rPr>
        <w:t>/</w:t>
      </w:r>
      <w:r w:rsidRPr="000A0047">
        <w:rPr>
          <w:bCs/>
          <w:sz w:val="28"/>
          <w:szCs w:val="28"/>
          <w:lang w:val="vi-VN"/>
        </w:rPr>
        <w:t>2012 của Chính phủ quy định về đấu giá quyền khai thác khoáng sản.</w:t>
      </w:r>
    </w:p>
    <w:p w:rsidR="00CE6D6F" w:rsidRPr="000A0047" w:rsidRDefault="00CE6D6F" w:rsidP="00CE6D6F">
      <w:pPr>
        <w:spacing w:after="60"/>
        <w:jc w:val="both"/>
        <w:rPr>
          <w:b/>
          <w:sz w:val="28"/>
          <w:szCs w:val="28"/>
          <w:lang w:val="vi-VN"/>
        </w:rPr>
      </w:pPr>
    </w:p>
    <w:p w:rsidR="00CE6D6F" w:rsidRPr="000A0047" w:rsidRDefault="00CE6D6F" w:rsidP="00CE6D6F">
      <w:pPr>
        <w:spacing w:after="60"/>
        <w:ind w:left="1440" w:firstLine="720"/>
        <w:jc w:val="both"/>
        <w:rPr>
          <w:b/>
          <w:sz w:val="28"/>
          <w:szCs w:val="28"/>
          <w:lang w:val="vi-VN"/>
        </w:rPr>
      </w:pPr>
      <w:r w:rsidRPr="000A0047">
        <w:rPr>
          <w:b/>
          <w:sz w:val="28"/>
          <w:szCs w:val="28"/>
          <w:lang w:val="vi-VN"/>
        </w:rPr>
        <w:br w:type="page"/>
      </w:r>
      <w:r w:rsidRPr="000A0047">
        <w:rPr>
          <w:b/>
          <w:sz w:val="28"/>
          <w:szCs w:val="28"/>
          <w:lang w:val="vi-VN"/>
        </w:rPr>
        <w:lastRenderedPageBreak/>
        <w:t>Mẫu số 01. Đề án thăm dò khoáng sản</w:t>
      </w:r>
    </w:p>
    <w:p w:rsidR="00CE6D6F" w:rsidRPr="000A0047" w:rsidRDefault="00CE6D6F" w:rsidP="00CE6D6F">
      <w:pPr>
        <w:jc w:val="both"/>
        <w:rPr>
          <w:bCs/>
          <w:sz w:val="28"/>
          <w:szCs w:val="28"/>
          <w:lang w:val="vi-VN"/>
        </w:rPr>
      </w:pPr>
      <w:r w:rsidRPr="000A0047">
        <w:rPr>
          <w:bCs/>
          <w:sz w:val="28"/>
          <w:szCs w:val="28"/>
          <w:lang w:val="vi-VN"/>
        </w:rPr>
        <w:t>(Ban hành kèm theo Thông tư số 16/2012/TT-BTNMT ngày 29 tháng 11 năm 2012 của Bộ trưởng Bộ Tài nguyên và Môi trường)</w:t>
      </w:r>
    </w:p>
    <w:p w:rsidR="00CE6D6F" w:rsidRPr="000A0047" w:rsidRDefault="00CE6D6F" w:rsidP="00CE6D6F">
      <w:pPr>
        <w:jc w:val="both"/>
        <w:rPr>
          <w:sz w:val="28"/>
          <w:szCs w:val="28"/>
          <w:lang w:val="vi-VN"/>
        </w:rPr>
      </w:pPr>
      <w:r w:rsidRPr="000A0047">
        <w:rPr>
          <w:bCs/>
          <w:sz w:val="28"/>
          <w:szCs w:val="28"/>
        </w:rPr>
        <w:t xml:space="preserve">                                             </w:t>
      </w:r>
      <w:r w:rsidRPr="000A0047">
        <w:rPr>
          <w:bCs/>
          <w:sz w:val="28"/>
          <w:szCs w:val="28"/>
          <w:lang w:val="vi-VN"/>
        </w:rPr>
        <w:t>_____________________</w:t>
      </w:r>
    </w:p>
    <w:p w:rsidR="00CE6D6F" w:rsidRPr="000A0047" w:rsidRDefault="00CE6D6F" w:rsidP="00CE6D6F">
      <w:pPr>
        <w:spacing w:before="120" w:line="340" w:lineRule="exact"/>
        <w:ind w:firstLine="720"/>
        <w:jc w:val="both"/>
        <w:rPr>
          <w:sz w:val="28"/>
          <w:szCs w:val="28"/>
        </w:rPr>
      </w:pPr>
      <w:r w:rsidRPr="000A0047">
        <w:rPr>
          <w:sz w:val="28"/>
          <w:szCs w:val="28"/>
        </w:rPr>
        <w:t xml:space="preserve"> </w:t>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r w:rsidRPr="000A0047">
        <w:rPr>
          <w:sz w:val="28"/>
          <w:szCs w:val="28"/>
        </w:rPr>
        <w:t xml:space="preserve">                         </w:t>
      </w:r>
      <w:r w:rsidRPr="000A0047">
        <w:rPr>
          <w:sz w:val="28"/>
          <w:szCs w:val="28"/>
          <w:lang w:val="vi-VN"/>
        </w:rPr>
        <w:t>(Tên tổ chức, cá nhân đề nghị thăm dò khoáng sản)</w:t>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r>
        <w:rPr>
          <w:noProof/>
          <w:sz w:val="28"/>
          <w:szCs w:val="28"/>
          <w:lang w:eastAsia="en-US"/>
        </w:rPr>
        <mc:AlternateContent>
          <mc:Choice Requires="wps">
            <w:drawing>
              <wp:anchor distT="0" distB="0" distL="114300" distR="114300" simplePos="0" relativeHeight="251659264" behindDoc="0" locked="0" layoutInCell="1" allowOverlap="1">
                <wp:simplePos x="0" y="0"/>
                <wp:positionH relativeFrom="column">
                  <wp:posOffset>2449195</wp:posOffset>
                </wp:positionH>
                <wp:positionV relativeFrom="paragraph">
                  <wp:posOffset>76835</wp:posOffset>
                </wp:positionV>
                <wp:extent cx="823595" cy="635"/>
                <wp:effectExtent l="5080" t="9525" r="9525" b="889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359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85pt,6.05pt" to="257.7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" strokeweight=".25pt">
                <v:stroke startarrowwidth="narrow" startarrowlength="short" endarrowwidth="narrow" endarrowlength="short"/>
              </v:line>
            </w:pict>
          </mc:Fallback>
        </mc:AlternateContent>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r w:rsidRPr="000A0047">
        <w:rPr>
          <w:sz w:val="28"/>
          <w:szCs w:val="28"/>
          <w:lang w:val="vi-VN"/>
        </w:rPr>
        <w:tab/>
      </w:r>
      <w:r w:rsidRPr="000A0047">
        <w:rPr>
          <w:sz w:val="28"/>
          <w:szCs w:val="28"/>
          <w:lang w:val="vi-VN"/>
        </w:rPr>
        <w:tab/>
      </w:r>
      <w:r w:rsidRPr="000A0047">
        <w:rPr>
          <w:sz w:val="28"/>
          <w:szCs w:val="28"/>
          <w:lang w:val="vi-VN"/>
        </w:rPr>
        <w:tab/>
      </w:r>
      <w:r w:rsidRPr="000A0047">
        <w:rPr>
          <w:sz w:val="28"/>
          <w:szCs w:val="28"/>
          <w:lang w:val="vi-VN"/>
        </w:rPr>
        <w:tab/>
      </w:r>
    </w:p>
    <w:p w:rsidR="00CE6D6F"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r w:rsidRPr="000A0047">
        <w:rPr>
          <w:sz w:val="28"/>
          <w:szCs w:val="28"/>
          <w:lang w:val="vi-VN"/>
        </w:rPr>
        <w:tab/>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r w:rsidRPr="000A0047">
        <w:rPr>
          <w:sz w:val="28"/>
          <w:szCs w:val="28"/>
          <w:lang w:val="vi-VN"/>
        </w:rPr>
        <w:t xml:space="preserve"> </w:t>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ind w:firstLine="720"/>
        <w:jc w:val="both"/>
        <w:outlineLvl w:val="0"/>
        <w:rPr>
          <w:b/>
          <w:bCs/>
          <w:sz w:val="28"/>
          <w:szCs w:val="28"/>
          <w:lang w:val="vi-VN"/>
        </w:rPr>
      </w:pPr>
      <w:r w:rsidRPr="000A0047">
        <w:rPr>
          <w:b/>
          <w:bCs/>
          <w:sz w:val="28"/>
          <w:szCs w:val="28"/>
        </w:rPr>
        <w:t xml:space="preserve">                    </w:t>
      </w:r>
      <w:r w:rsidRPr="000A0047">
        <w:rPr>
          <w:b/>
          <w:bCs/>
          <w:sz w:val="28"/>
          <w:szCs w:val="28"/>
          <w:lang w:val="vi-VN"/>
        </w:rPr>
        <w:t>ĐỀ ÁN THĂM DÒ KHOÁNG SẢN</w:t>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ind w:firstLine="720"/>
        <w:jc w:val="both"/>
        <w:rPr>
          <w:sz w:val="28"/>
          <w:szCs w:val="28"/>
          <w:lang w:val="vi-VN"/>
        </w:rPr>
      </w:pPr>
      <w:r w:rsidRPr="000A0047">
        <w:rPr>
          <w:sz w:val="28"/>
          <w:szCs w:val="28"/>
        </w:rPr>
        <w:t xml:space="preserve">            </w:t>
      </w:r>
      <w:r w:rsidRPr="000A0047">
        <w:rPr>
          <w:sz w:val="28"/>
          <w:szCs w:val="28"/>
          <w:lang w:val="vi-VN"/>
        </w:rPr>
        <w:t>(tên loại khoáng sản, thuộc xã..., huyện..., tỉnh...)</w:t>
      </w: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Pr="00B541AE"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b/>
          <w:sz w:val="28"/>
          <w:szCs w:val="28"/>
          <w:lang w:val="vi-VN"/>
        </w:rPr>
      </w:pPr>
    </w:p>
    <w:p w:rsidR="00CE6D6F" w:rsidRPr="000A0047" w:rsidRDefault="00CE6D6F" w:rsidP="00CE6D6F">
      <w:pPr>
        <w:widowControl w:val="0"/>
        <w:pBdr>
          <w:top w:val="single" w:sz="6" w:space="1" w:color="auto"/>
          <w:left w:val="single" w:sz="6" w:space="1" w:color="auto"/>
          <w:bottom w:val="single" w:sz="6" w:space="31" w:color="auto"/>
          <w:right w:val="single" w:sz="6" w:space="1" w:color="auto"/>
        </w:pBdr>
        <w:jc w:val="both"/>
        <w:rPr>
          <w:b/>
          <w:bCs/>
          <w:sz w:val="28"/>
          <w:szCs w:val="28"/>
          <w:lang w:val="vi-VN"/>
        </w:rPr>
      </w:pPr>
      <w:r w:rsidRPr="000A0047">
        <w:rPr>
          <w:b/>
          <w:sz w:val="28"/>
          <w:szCs w:val="28"/>
        </w:rPr>
        <w:t xml:space="preserve">                             </w:t>
      </w:r>
      <w:r w:rsidRPr="000A0047">
        <w:rPr>
          <w:b/>
          <w:sz w:val="28"/>
          <w:szCs w:val="28"/>
          <w:lang w:val="vi-VN"/>
        </w:rPr>
        <w:t>Địa danh nơi lập</w:t>
      </w:r>
      <w:bookmarkStart w:id="0" w:name="_GoBack"/>
      <w:bookmarkEnd w:id="0"/>
      <w:r w:rsidRPr="000A0047">
        <w:rPr>
          <w:b/>
          <w:sz w:val="28"/>
          <w:szCs w:val="28"/>
          <w:lang w:val="vi-VN"/>
        </w:rPr>
        <w:t xml:space="preserve"> đề án, </w:t>
      </w:r>
      <w:r w:rsidRPr="000A0047">
        <w:rPr>
          <w:b/>
          <w:bCs/>
          <w:sz w:val="28"/>
          <w:szCs w:val="28"/>
          <w:lang w:val="vi-VN"/>
        </w:rPr>
        <w:t>Năm 20...</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b/>
          <w:bCs/>
          <w:sz w:val="28"/>
          <w:szCs w:val="28"/>
          <w:lang w:val="vi-VN"/>
        </w:rPr>
        <w:sectPr w:rsidR="00CE6D6F" w:rsidRPr="000A0047" w:rsidSect="000A0047">
          <w:footerReference w:type="even" r:id="rId5"/>
          <w:footerReference w:type="default" r:id="rId6"/>
          <w:footerReference w:type="first" r:id="rId7"/>
          <w:pgSz w:w="11907" w:h="16840" w:code="9"/>
          <w:pgMar w:top="1134" w:right="1134" w:bottom="1134" w:left="1701" w:header="567" w:footer="567" w:gutter="0"/>
          <w:cols w:space="720"/>
          <w:docGrid w:linePitch="326"/>
        </w:sect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ind w:left="1440" w:firstLine="720"/>
        <w:jc w:val="both"/>
        <w:rPr>
          <w:sz w:val="28"/>
          <w:szCs w:val="28"/>
          <w:lang w:val="vi-VN"/>
        </w:rPr>
      </w:pPr>
      <w:r w:rsidRPr="000A0047">
        <w:rPr>
          <w:sz w:val="28"/>
          <w:szCs w:val="28"/>
          <w:lang w:val="vi-VN"/>
        </w:rPr>
        <w:lastRenderedPageBreak/>
        <w:t>(Tên tổ chức, cá nhân đề nghị thăm dò khoáng sản)</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lang w:val="vi-VN"/>
        </w:rPr>
      </w:pPr>
      <w:r>
        <w:rPr>
          <w:noProof/>
          <w:sz w:val="28"/>
          <w:szCs w:val="28"/>
          <w:lang w:eastAsia="en-US"/>
        </w:rPr>
        <mc:AlternateContent>
          <mc:Choice Requires="wps">
            <w:drawing>
              <wp:anchor distT="0" distB="0" distL="114300" distR="114300" simplePos="0" relativeHeight="251660288" behindDoc="0" locked="0" layoutInCell="1" allowOverlap="1">
                <wp:simplePos x="0" y="0"/>
                <wp:positionH relativeFrom="column">
                  <wp:posOffset>2439670</wp:posOffset>
                </wp:positionH>
                <wp:positionV relativeFrom="paragraph">
                  <wp:posOffset>55245</wp:posOffset>
                </wp:positionV>
                <wp:extent cx="823595" cy="635"/>
                <wp:effectExtent l="5080" t="9525" r="9525"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359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1pt,4.35pt" to="256.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" strokeweight=".25pt">
                <v:stroke startarrowwidth="narrow" startarrowlength="short" endarrowwidth="narrow" endarrowlength="short"/>
              </v:line>
            </w:pict>
          </mc:Fallback>
        </mc:AlternateConten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outlineLvl w:val="0"/>
        <w:rPr>
          <w:sz w:val="28"/>
          <w:szCs w:val="28"/>
          <w:lang w:val="vi-VN"/>
        </w:rPr>
      </w:pPr>
      <w:r w:rsidRPr="000A0047">
        <w:rPr>
          <w:sz w:val="28"/>
          <w:szCs w:val="28"/>
          <w:lang w:val="vi-VN"/>
        </w:rPr>
        <w:t xml:space="preserve">                                                                          Danh sách tác giả lập Đề án:</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 KSĐC...        (Chủ biên)</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 KS Trắc địa…</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 KS ĐCTV-ĐCCT</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 KS Khoan….</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w:t>
      </w:r>
      <w:r w:rsidRPr="000A0047">
        <w:rPr>
          <w:sz w:val="28"/>
          <w:szCs w:val="28"/>
          <w:lang w:val="vi-VN"/>
        </w:rPr>
        <w:tab/>
        <w:t xml:space="preserve">   …..</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ind w:firstLine="720"/>
        <w:jc w:val="both"/>
        <w:outlineLvl w:val="0"/>
        <w:rPr>
          <w:b/>
          <w:bCs/>
          <w:sz w:val="28"/>
          <w:szCs w:val="28"/>
          <w:lang w:val="vi-VN"/>
        </w:rPr>
      </w:pPr>
      <w:r w:rsidRPr="000A0047">
        <w:rPr>
          <w:b/>
          <w:bCs/>
          <w:sz w:val="28"/>
          <w:szCs w:val="28"/>
        </w:rPr>
        <w:t xml:space="preserve">                  </w:t>
      </w:r>
      <w:r w:rsidRPr="000A0047">
        <w:rPr>
          <w:b/>
          <w:bCs/>
          <w:sz w:val="28"/>
          <w:szCs w:val="28"/>
          <w:lang w:val="vi-VN"/>
        </w:rPr>
        <w:t>ĐỀ ÁN THĂM DÒ KHOÁNG SẢN</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rPr>
        <w:t xml:space="preserve">               </w:t>
      </w:r>
      <w:r w:rsidRPr="000A0047">
        <w:rPr>
          <w:sz w:val="28"/>
          <w:szCs w:val="28"/>
          <w:lang w:val="vi-VN"/>
        </w:rPr>
        <w:t>(tên loại khoáng sản, thuộc xã..., huyện..., tỉnh...)</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bCs/>
          <w:sz w:val="28"/>
          <w:szCs w:val="28"/>
          <w:lang w:val="vi-VN"/>
        </w:rPr>
      </w:pPr>
      <w:r w:rsidRPr="000A0047">
        <w:rPr>
          <w:sz w:val="28"/>
          <w:szCs w:val="28"/>
          <w:lang w:val="vi-VN"/>
        </w:rPr>
        <w:t xml:space="preserve">        TỔ CHỨC, CÁ NHÂN</w:t>
      </w:r>
      <w:r w:rsidRPr="000A0047">
        <w:rPr>
          <w:bCs/>
          <w:sz w:val="28"/>
          <w:szCs w:val="28"/>
          <w:lang w:val="vi-VN"/>
        </w:rPr>
        <w:t xml:space="preserve">                              ĐƠN VỊ LẬP ĐỀ ÁN</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(Chức danh)                                                (Chức danh)</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iCs/>
          <w:sz w:val="28"/>
          <w:szCs w:val="28"/>
          <w:lang w:val="vi-VN"/>
        </w:rPr>
      </w:pPr>
      <w:r w:rsidRPr="000A0047">
        <w:rPr>
          <w:sz w:val="28"/>
          <w:szCs w:val="28"/>
          <w:lang w:val="vi-VN"/>
        </w:rPr>
        <w:t xml:space="preserve">          </w:t>
      </w:r>
      <w:r w:rsidRPr="000A0047">
        <w:rPr>
          <w:iCs/>
          <w:sz w:val="28"/>
          <w:szCs w:val="28"/>
          <w:lang w:val="vi-VN"/>
        </w:rPr>
        <w:t>Chữ ký, đóng dấu</w:t>
      </w:r>
      <w:r w:rsidRPr="000A0047">
        <w:rPr>
          <w:iCs/>
          <w:sz w:val="28"/>
          <w:szCs w:val="28"/>
          <w:lang w:val="vi-VN"/>
        </w:rPr>
        <w:tab/>
      </w:r>
      <w:r w:rsidRPr="000A0047">
        <w:rPr>
          <w:iCs/>
          <w:sz w:val="28"/>
          <w:szCs w:val="28"/>
          <w:lang w:val="vi-VN"/>
        </w:rPr>
        <w:tab/>
      </w:r>
      <w:r w:rsidRPr="000A0047">
        <w:rPr>
          <w:iCs/>
          <w:sz w:val="28"/>
          <w:szCs w:val="28"/>
          <w:lang w:val="vi-VN"/>
        </w:rPr>
        <w:tab/>
        <w:t xml:space="preserve">                   Chữ ký, đóng dấu</w:t>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spacing w:line="300" w:lineRule="exact"/>
        <w:jc w:val="both"/>
        <w:rPr>
          <w:sz w:val="28"/>
          <w:szCs w:val="28"/>
          <w:lang w:val="vi-VN"/>
        </w:rPr>
      </w:pPr>
      <w:r w:rsidRPr="000A0047">
        <w:rPr>
          <w:sz w:val="28"/>
          <w:szCs w:val="28"/>
          <w:lang w:val="vi-VN"/>
        </w:rPr>
        <w:t xml:space="preserve">               </w:t>
      </w:r>
      <w:r w:rsidRPr="000A0047">
        <w:rPr>
          <w:b/>
          <w:bCs/>
          <w:iCs/>
          <w:sz w:val="28"/>
          <w:szCs w:val="28"/>
          <w:lang w:val="vi-VN"/>
        </w:rPr>
        <w:t>(Họ và tên)</w:t>
      </w:r>
      <w:r w:rsidRPr="000A0047">
        <w:rPr>
          <w:b/>
          <w:bCs/>
          <w:iCs/>
          <w:sz w:val="28"/>
          <w:szCs w:val="28"/>
          <w:lang w:val="vi-VN"/>
        </w:rPr>
        <w:tab/>
      </w:r>
      <w:r w:rsidRPr="000A0047">
        <w:rPr>
          <w:b/>
          <w:bCs/>
          <w:iCs/>
          <w:sz w:val="28"/>
          <w:szCs w:val="28"/>
          <w:lang w:val="vi-VN"/>
        </w:rPr>
        <w:tab/>
      </w:r>
      <w:r w:rsidRPr="000A0047">
        <w:rPr>
          <w:b/>
          <w:bCs/>
          <w:iCs/>
          <w:sz w:val="28"/>
          <w:szCs w:val="28"/>
          <w:lang w:val="vi-VN"/>
        </w:rPr>
        <w:tab/>
      </w:r>
      <w:r w:rsidRPr="000A0047">
        <w:rPr>
          <w:b/>
          <w:bCs/>
          <w:iCs/>
          <w:sz w:val="28"/>
          <w:szCs w:val="28"/>
          <w:lang w:val="vi-VN"/>
        </w:rPr>
        <w:tab/>
        <w:t xml:space="preserve">               (Họ và tên)</w:t>
      </w:r>
      <w:r w:rsidRPr="000A0047">
        <w:rPr>
          <w:b/>
          <w:bCs/>
          <w:iCs/>
          <w:sz w:val="28"/>
          <w:szCs w:val="28"/>
          <w:lang w:val="vi-VN"/>
        </w:rPr>
        <w:tab/>
      </w: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lang w:val="vi-VN"/>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sz w:val="28"/>
          <w:szCs w:val="28"/>
        </w:rPr>
      </w:pPr>
    </w:p>
    <w:p w:rsidR="00CE6D6F" w:rsidRPr="000A0047" w:rsidRDefault="00CE6D6F" w:rsidP="00CE6D6F">
      <w:pPr>
        <w:widowControl w:val="0"/>
        <w:pBdr>
          <w:top w:val="single" w:sz="6" w:space="1" w:color="auto"/>
          <w:left w:val="single" w:sz="6" w:space="1" w:color="auto"/>
          <w:bottom w:val="single" w:sz="6" w:space="1" w:color="auto"/>
          <w:right w:val="single" w:sz="6" w:space="1" w:color="auto"/>
        </w:pBdr>
        <w:jc w:val="both"/>
        <w:rPr>
          <w:b/>
          <w:bCs/>
          <w:sz w:val="28"/>
          <w:szCs w:val="28"/>
          <w:lang w:val="vi-VN"/>
        </w:rPr>
      </w:pPr>
      <w:r w:rsidRPr="000A0047">
        <w:rPr>
          <w:b/>
          <w:sz w:val="28"/>
          <w:szCs w:val="28"/>
        </w:rPr>
        <w:t xml:space="preserve">                                    </w:t>
      </w:r>
      <w:r w:rsidRPr="000A0047">
        <w:rPr>
          <w:b/>
          <w:sz w:val="28"/>
          <w:szCs w:val="28"/>
          <w:lang w:val="vi-VN"/>
        </w:rPr>
        <w:t>Địa danh nơi lập Đề án,</w:t>
      </w:r>
      <w:r w:rsidRPr="000A0047">
        <w:rPr>
          <w:sz w:val="28"/>
          <w:szCs w:val="28"/>
          <w:lang w:val="vi-VN"/>
        </w:rPr>
        <w:t xml:space="preserve"> </w:t>
      </w:r>
      <w:r w:rsidRPr="000A0047">
        <w:rPr>
          <w:b/>
          <w:bCs/>
          <w:sz w:val="28"/>
          <w:szCs w:val="28"/>
          <w:lang w:val="vi-VN"/>
        </w:rPr>
        <w:t>Năm 20...</w:t>
      </w:r>
    </w:p>
    <w:p w:rsidR="00CE6D6F" w:rsidRPr="000A0047" w:rsidRDefault="00CE6D6F" w:rsidP="00CE6D6F">
      <w:pPr>
        <w:widowControl w:val="0"/>
        <w:autoSpaceDE w:val="0"/>
        <w:autoSpaceDN w:val="0"/>
        <w:adjustRightInd w:val="0"/>
        <w:spacing w:before="60"/>
        <w:ind w:left="1440" w:firstLine="720"/>
        <w:jc w:val="both"/>
        <w:outlineLvl w:val="0"/>
        <w:rPr>
          <w:b/>
          <w:bCs/>
          <w:sz w:val="28"/>
          <w:szCs w:val="28"/>
          <w:lang w:val="vi-VN"/>
        </w:rPr>
      </w:pPr>
      <w:r w:rsidRPr="000A0047">
        <w:rPr>
          <w:b/>
          <w:bCs/>
          <w:sz w:val="28"/>
          <w:szCs w:val="28"/>
          <w:lang w:val="vi-VN"/>
        </w:rPr>
        <w:br w:type="page"/>
      </w:r>
      <w:r w:rsidRPr="000A0047">
        <w:rPr>
          <w:b/>
          <w:bCs/>
          <w:sz w:val="28"/>
          <w:szCs w:val="28"/>
          <w:lang w:val="vi-VN"/>
        </w:rPr>
        <w:lastRenderedPageBreak/>
        <w:t>A. NỘI DUNG ĐỀ ÁN THĂM DÒ KHOÁNG SẢN</w:t>
      </w:r>
    </w:p>
    <w:p w:rsidR="00CE6D6F" w:rsidRPr="000A0047" w:rsidRDefault="00CE6D6F" w:rsidP="00CE6D6F">
      <w:pPr>
        <w:widowControl w:val="0"/>
        <w:autoSpaceDE w:val="0"/>
        <w:autoSpaceDN w:val="0"/>
        <w:adjustRightInd w:val="0"/>
        <w:spacing w:before="60"/>
        <w:ind w:left="3600" w:firstLine="720"/>
        <w:jc w:val="both"/>
        <w:outlineLvl w:val="0"/>
        <w:rPr>
          <w:b/>
          <w:bCs/>
          <w:sz w:val="28"/>
          <w:szCs w:val="28"/>
          <w:lang w:val="vi-VN"/>
        </w:rPr>
      </w:pPr>
      <w:r w:rsidRPr="000A0047">
        <w:rPr>
          <w:b/>
          <w:sz w:val="28"/>
          <w:szCs w:val="28"/>
          <w:lang w:val="vi-VN"/>
        </w:rPr>
        <w:t>MỞ</w:t>
      </w:r>
      <w:r w:rsidRPr="000A0047">
        <w:rPr>
          <w:b/>
          <w:bCs/>
          <w:sz w:val="28"/>
          <w:szCs w:val="28"/>
          <w:lang w:val="vi-VN"/>
        </w:rPr>
        <w:t xml:space="preserve"> ĐẦU</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Những căn cứ pháp lý để lập đề án và đối tượng khoáng sản.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Mục tiêu, nhiệm vụ đề án.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Sơ bộ về công nghệ khai thác, chế biến, tiêu thụ sản phẩm và hiệu quả kinh tế.</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Cơ sở tài liệu để lập đề án (nêu rõ và mô tả chi tiết những tài liệu đã có trước đây và tài liệu, kết quả khảo sát sử dụng lập đề án).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Quá trình xây dựng đề án, tổ chức và các cá nhân tham gia lập đề án.</w:t>
      </w: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sz w:val="28"/>
          <w:szCs w:val="28"/>
          <w:lang w:val="vi-VN"/>
        </w:rPr>
        <w:t>CHƯƠNG</w:t>
      </w:r>
      <w:r w:rsidRPr="000A0047">
        <w:rPr>
          <w:b/>
          <w:bCs/>
          <w:sz w:val="28"/>
          <w:szCs w:val="28"/>
          <w:lang w:val="vi-VN"/>
        </w:rPr>
        <w:t xml:space="preserve"> I</w:t>
      </w:r>
    </w:p>
    <w:p w:rsidR="00CE6D6F" w:rsidRPr="000A0047" w:rsidRDefault="00CE6D6F" w:rsidP="00CE6D6F">
      <w:pPr>
        <w:widowControl w:val="0"/>
        <w:autoSpaceDE w:val="0"/>
        <w:autoSpaceDN w:val="0"/>
        <w:adjustRightInd w:val="0"/>
        <w:spacing w:before="60"/>
        <w:jc w:val="both"/>
        <w:outlineLvl w:val="0"/>
        <w:rPr>
          <w:b/>
          <w:bCs/>
          <w:sz w:val="28"/>
          <w:szCs w:val="28"/>
          <w:lang w:val="vi-VN"/>
        </w:rPr>
      </w:pPr>
      <w:r w:rsidRPr="000A0047">
        <w:rPr>
          <w:b/>
          <w:bCs/>
          <w:sz w:val="28"/>
          <w:szCs w:val="28"/>
        </w:rPr>
        <w:t xml:space="preserve">              </w:t>
      </w:r>
      <w:r w:rsidRPr="000A0047">
        <w:rPr>
          <w:b/>
          <w:bCs/>
          <w:sz w:val="28"/>
          <w:szCs w:val="28"/>
          <w:lang w:val="vi-VN"/>
        </w:rPr>
        <w:t>ĐẶC ĐIỂM ĐỊA LÝ TỰ NHIÊN - KINH TẾ NHÂN VĂN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Vị trí địa lý hành chính, toạ độ, diện tích của khu vực thăm dò.</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Các thông tin về đặc điểm địa lý tự nhiên - kinh tế, nhân văn.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Lịch sử nghiên cứu địa chất và khoáng sản khu vực thăm dò. Các cơ sở khai thác, chế biến khoáng sản khoáng sản trong khu vực.</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Các kết quả nghiên cứu, điều tra, thăm dò khoáng sản liên quan đến diện tích lựa chọn thăm dò khoáng sản.</w:t>
      </w: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sz w:val="28"/>
          <w:szCs w:val="28"/>
          <w:lang w:val="vi-VN"/>
        </w:rPr>
        <w:t>CHƯƠNG</w:t>
      </w:r>
      <w:r w:rsidRPr="000A0047">
        <w:rPr>
          <w:b/>
          <w:bCs/>
          <w:sz w:val="28"/>
          <w:szCs w:val="28"/>
          <w:lang w:val="vi-VN"/>
        </w:rPr>
        <w:t xml:space="preserve"> II</w:t>
      </w:r>
    </w:p>
    <w:p w:rsidR="00CE6D6F" w:rsidRPr="000A0047" w:rsidRDefault="00CE6D6F" w:rsidP="00CE6D6F">
      <w:pPr>
        <w:widowControl w:val="0"/>
        <w:autoSpaceDE w:val="0"/>
        <w:autoSpaceDN w:val="0"/>
        <w:adjustRightInd w:val="0"/>
        <w:spacing w:before="60"/>
        <w:ind w:left="1440" w:firstLine="720"/>
        <w:jc w:val="both"/>
        <w:outlineLvl w:val="0"/>
        <w:rPr>
          <w:b/>
          <w:bCs/>
          <w:sz w:val="28"/>
          <w:szCs w:val="28"/>
          <w:lang w:val="vi-VN"/>
        </w:rPr>
      </w:pPr>
      <w:r w:rsidRPr="000A0047">
        <w:rPr>
          <w:b/>
          <w:bCs/>
          <w:sz w:val="28"/>
          <w:szCs w:val="28"/>
          <w:lang w:val="vi-VN"/>
        </w:rPr>
        <w:t xml:space="preserve">ĐẶC ĐIỂM </w:t>
      </w:r>
      <w:r w:rsidRPr="000A0047">
        <w:rPr>
          <w:b/>
          <w:sz w:val="28"/>
          <w:szCs w:val="28"/>
          <w:lang w:val="vi-VN"/>
        </w:rPr>
        <w:t>ĐỊA</w:t>
      </w:r>
      <w:r w:rsidRPr="000A0047">
        <w:rPr>
          <w:b/>
          <w:bCs/>
          <w:sz w:val="28"/>
          <w:szCs w:val="28"/>
          <w:lang w:val="vi-VN"/>
        </w:rPr>
        <w:t xml:space="preserve"> CHẤT, KHOÁNG SẢN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Đặc điểm địa chất vùng bao quanh khu vực thăm dò: trình bày những nét chính về đặc điểm địa tầng, kiến tạo, macma, khoáng sản có trong vùng.</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Đặc điểm khoáng sản khu vực thăm dò, bao gồm:</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Các biểu hiện, dấu hiệu, tiền đề có liên quan đến khoáng sản.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Quy mô, chất lượng và đặc điểm phân bố thân khoáng sản trong khu vực thăm dò.</w:t>
      </w: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sz w:val="28"/>
          <w:szCs w:val="28"/>
          <w:lang w:val="vi-VN"/>
        </w:rPr>
        <w:t>CHƯƠNG</w:t>
      </w:r>
      <w:r w:rsidRPr="000A0047">
        <w:rPr>
          <w:b/>
          <w:bCs/>
          <w:sz w:val="28"/>
          <w:szCs w:val="28"/>
          <w:lang w:val="vi-VN"/>
        </w:rPr>
        <w:t xml:space="preserve"> III</w:t>
      </w:r>
    </w:p>
    <w:p w:rsidR="00CE6D6F" w:rsidRPr="000A0047" w:rsidRDefault="00CE6D6F" w:rsidP="00CE6D6F">
      <w:pPr>
        <w:widowControl w:val="0"/>
        <w:autoSpaceDE w:val="0"/>
        <w:autoSpaceDN w:val="0"/>
        <w:adjustRightInd w:val="0"/>
        <w:spacing w:before="60"/>
        <w:ind w:left="2160"/>
        <w:jc w:val="both"/>
        <w:outlineLvl w:val="0"/>
        <w:rPr>
          <w:b/>
          <w:bCs/>
          <w:sz w:val="28"/>
          <w:szCs w:val="28"/>
          <w:lang w:val="vi-VN"/>
        </w:rPr>
      </w:pPr>
      <w:r w:rsidRPr="000A0047">
        <w:rPr>
          <w:b/>
          <w:bCs/>
          <w:sz w:val="28"/>
          <w:szCs w:val="28"/>
          <w:lang w:val="vi-VN"/>
        </w:rPr>
        <w:t>PHƯƠNG PHÁP,  KHỐI LƯỢNG</w:t>
      </w:r>
    </w:p>
    <w:p w:rsidR="00CE6D6F" w:rsidRPr="000A0047" w:rsidRDefault="00CE6D6F" w:rsidP="00CE6D6F">
      <w:pPr>
        <w:widowControl w:val="0"/>
        <w:autoSpaceDE w:val="0"/>
        <w:autoSpaceDN w:val="0"/>
        <w:adjustRightInd w:val="0"/>
        <w:spacing w:before="60"/>
        <w:ind w:firstLine="720"/>
        <w:jc w:val="both"/>
        <w:outlineLvl w:val="0"/>
        <w:rPr>
          <w:sz w:val="28"/>
          <w:szCs w:val="28"/>
          <w:lang w:val="vi-VN"/>
        </w:rPr>
      </w:pPr>
      <w:r w:rsidRPr="000A0047">
        <w:rPr>
          <w:b/>
          <w:bCs/>
          <w:sz w:val="28"/>
          <w:szCs w:val="28"/>
          <w:lang w:val="vi-VN"/>
        </w:rPr>
        <w:t xml:space="preserve">1. Cơ sở lựa chọn phương pháp </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Các quy chuẩn, quy phạm kỹ thuật áp dựng với đối tượng khoáng sản thăm dò.</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Cơ sở tài liệu, số liệu ban đầu về loại hình nguồn gốc và điều kiện thành tạo quặng; thành phần vật chất, mức độ phân bố quặng, điều kiện thi công làm cơ sở dự kiến phân nhóm mỏ theo mức độ phức tạp và lựa chọn mạng lưới công trình thăm dò với đối tượng khoáng sản.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Đánh giá hiệu quả các phương pháp địa chất đã triển khai trong giai đoạn trước: những tồn tại, hạn chế.</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xml:space="preserve">- Đề xuất lựa chọn mạng lưới, tổ hợp phương pháp thăm dò.  </w:t>
      </w:r>
    </w:p>
    <w:p w:rsidR="00CE6D6F" w:rsidRPr="000A0047" w:rsidRDefault="00CE6D6F" w:rsidP="00CE6D6F">
      <w:pPr>
        <w:widowControl w:val="0"/>
        <w:autoSpaceDE w:val="0"/>
        <w:autoSpaceDN w:val="0"/>
        <w:adjustRightInd w:val="0"/>
        <w:spacing w:before="60"/>
        <w:ind w:firstLine="720"/>
        <w:jc w:val="both"/>
        <w:outlineLvl w:val="0"/>
        <w:rPr>
          <w:b/>
          <w:bCs/>
          <w:sz w:val="28"/>
          <w:szCs w:val="28"/>
          <w:lang w:val="vi-VN"/>
        </w:rPr>
      </w:pPr>
      <w:r w:rsidRPr="000A0047">
        <w:rPr>
          <w:b/>
          <w:bCs/>
          <w:sz w:val="28"/>
          <w:szCs w:val="28"/>
          <w:lang w:val="vi-VN"/>
        </w:rPr>
        <w:t>2. Các phương pháp và khối lượng các dạng công trình</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Công tác trắc địa: bao gồm trắc địa địa hình và trắc địa công trình (tỷ lệ phụ thuộc vào diện tích và mục tiêu thăm dò).</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lastRenderedPageBreak/>
        <w:t>- Phương pháp địa chất.</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Phương pháp địa hoá (tùy thuộc loại khoáng sản thăm dò).</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Phương pháp địa vật lý (tùy thuộc loại khoáng sản thăm dò).</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Thi công công trình khai đào (dọn vết lộ, hào, hố, giếng), khoan.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Công tác mẫu: lấy, gia công, phân tích các loại mẫu, dự kiến nơi gửi phân tích và cách thức kiểm tra chất lượng phân tích mẫu.</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Công tác địa chất thuỷ văn - địa chất công trình.</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Công tác nghiên cứu đặc tính công nghệ khoáng sản: mục đích, cách thức lấy mẫu nghiên cứu, yêu cầu nghiên cứu và dự kiến nơi nghiên cứu.</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Công tác văn phòng, lập báo cáo tổng kết.</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Tất cả các dạng công tác nêu trên nhất thiết phải làm rõ mục đích yêu cầu,  số lượng, khối lượng; cách thức thực hiện cụ thể cho từng hạng mục theo từng giai đoạn, từng năm thực hiện và lập bảng tổng hợp chung. Các công trình dự kiến thi công thể hiện trên các bản vẽ kỹ thuật, sơ đồ bố trí công trình.</w:t>
      </w:r>
    </w:p>
    <w:p w:rsidR="00CE6D6F" w:rsidRPr="000A0047" w:rsidRDefault="00CE6D6F" w:rsidP="00CE6D6F">
      <w:pPr>
        <w:widowControl w:val="0"/>
        <w:autoSpaceDE w:val="0"/>
        <w:autoSpaceDN w:val="0"/>
        <w:adjustRightInd w:val="0"/>
        <w:spacing w:before="60"/>
        <w:ind w:left="2880" w:firstLine="720"/>
        <w:jc w:val="both"/>
        <w:outlineLvl w:val="0"/>
        <w:rPr>
          <w:b/>
          <w:sz w:val="28"/>
          <w:szCs w:val="28"/>
          <w:lang w:val="vi-VN"/>
        </w:rPr>
      </w:pPr>
      <w:r w:rsidRPr="000A0047">
        <w:rPr>
          <w:b/>
          <w:sz w:val="28"/>
          <w:szCs w:val="28"/>
          <w:lang w:val="vi-VN"/>
        </w:rPr>
        <w:t>CHƯƠNG IV</w:t>
      </w:r>
    </w:p>
    <w:p w:rsidR="00CE6D6F" w:rsidRPr="000A0047" w:rsidRDefault="00CE6D6F" w:rsidP="00CE6D6F">
      <w:pPr>
        <w:widowControl w:val="0"/>
        <w:autoSpaceDE w:val="0"/>
        <w:autoSpaceDN w:val="0"/>
        <w:adjustRightInd w:val="0"/>
        <w:spacing w:before="60"/>
        <w:ind w:left="1440"/>
        <w:jc w:val="both"/>
        <w:outlineLvl w:val="0"/>
        <w:rPr>
          <w:b/>
          <w:sz w:val="28"/>
          <w:szCs w:val="28"/>
          <w:lang w:val="vi-VN"/>
        </w:rPr>
      </w:pPr>
      <w:r w:rsidRPr="000A0047">
        <w:rPr>
          <w:b/>
          <w:sz w:val="28"/>
          <w:szCs w:val="28"/>
          <w:lang w:val="vi-VN"/>
        </w:rPr>
        <w:t>BẢO VỆ MÔI TRƯỜNG VÀ TÀI NGUYÊN KHOÁNG SẢN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xml:space="preserve">- Dự báo các tác động đến môi trường và dự kiến biện pháp giảm thiểu khi thực hiện đề án thăm dò. </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xml:space="preserve">- Những biện pháp bảo vệ tài nguyên khoáng sản trong quá trình thi công đề án thăm dò. </w:t>
      </w: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sz w:val="28"/>
          <w:szCs w:val="28"/>
          <w:lang w:val="vi-VN"/>
        </w:rPr>
        <w:t>CHƯƠNG</w:t>
      </w:r>
      <w:r w:rsidRPr="000A0047">
        <w:rPr>
          <w:b/>
          <w:bCs/>
          <w:sz w:val="28"/>
          <w:szCs w:val="28"/>
          <w:lang w:val="vi-VN"/>
        </w:rPr>
        <w:t xml:space="preserve"> V</w:t>
      </w:r>
    </w:p>
    <w:p w:rsidR="00CE6D6F" w:rsidRPr="000A0047" w:rsidRDefault="00CE6D6F" w:rsidP="00CE6D6F">
      <w:pPr>
        <w:widowControl w:val="0"/>
        <w:autoSpaceDE w:val="0"/>
        <w:autoSpaceDN w:val="0"/>
        <w:adjustRightInd w:val="0"/>
        <w:spacing w:before="60"/>
        <w:jc w:val="both"/>
        <w:outlineLvl w:val="0"/>
        <w:rPr>
          <w:b/>
          <w:bCs/>
          <w:sz w:val="28"/>
          <w:szCs w:val="28"/>
          <w:lang w:val="vi-VN"/>
        </w:rPr>
      </w:pPr>
      <w:r w:rsidRPr="000A0047">
        <w:rPr>
          <w:b/>
          <w:bCs/>
          <w:sz w:val="28"/>
          <w:szCs w:val="28"/>
        </w:rPr>
        <w:t xml:space="preserve">                          </w:t>
      </w:r>
      <w:r w:rsidRPr="000A0047">
        <w:rPr>
          <w:b/>
          <w:bCs/>
          <w:sz w:val="28"/>
          <w:szCs w:val="28"/>
          <w:lang w:val="vi-VN"/>
        </w:rPr>
        <w:t xml:space="preserve">DỰ KIẾN </w:t>
      </w:r>
      <w:r w:rsidRPr="000A0047">
        <w:rPr>
          <w:b/>
          <w:sz w:val="28"/>
          <w:szCs w:val="28"/>
          <w:lang w:val="vi-VN"/>
        </w:rPr>
        <w:t>PHƯƠNG</w:t>
      </w:r>
      <w:r w:rsidRPr="000A0047">
        <w:rPr>
          <w:b/>
          <w:bCs/>
          <w:sz w:val="28"/>
          <w:szCs w:val="28"/>
          <w:lang w:val="vi-VN"/>
        </w:rPr>
        <w:t xml:space="preserve"> PHÁP TÍNH TRỮ LƯỢNG</w:t>
      </w:r>
    </w:p>
    <w:p w:rsidR="00CE6D6F" w:rsidRDefault="00CE6D6F" w:rsidP="00CE6D6F">
      <w:pPr>
        <w:widowControl w:val="0"/>
        <w:autoSpaceDE w:val="0"/>
        <w:autoSpaceDN w:val="0"/>
        <w:adjustRightInd w:val="0"/>
        <w:spacing w:before="60"/>
        <w:ind w:firstLine="720"/>
        <w:jc w:val="both"/>
        <w:rPr>
          <w:spacing w:val="-6"/>
          <w:sz w:val="28"/>
          <w:szCs w:val="28"/>
        </w:rPr>
      </w:pPr>
    </w:p>
    <w:p w:rsidR="00CE6D6F" w:rsidRPr="000A0047" w:rsidRDefault="00CE6D6F" w:rsidP="00CE6D6F">
      <w:pPr>
        <w:widowControl w:val="0"/>
        <w:autoSpaceDE w:val="0"/>
        <w:autoSpaceDN w:val="0"/>
        <w:adjustRightInd w:val="0"/>
        <w:spacing w:before="60"/>
        <w:ind w:firstLine="720"/>
        <w:jc w:val="both"/>
        <w:rPr>
          <w:spacing w:val="-6"/>
          <w:sz w:val="28"/>
          <w:szCs w:val="28"/>
          <w:lang w:val="vi-VN"/>
        </w:rPr>
      </w:pPr>
      <w:r w:rsidRPr="000A0047">
        <w:rPr>
          <w:spacing w:val="-6"/>
          <w:sz w:val="28"/>
          <w:szCs w:val="28"/>
          <w:lang w:val="vi-VN"/>
        </w:rPr>
        <w:t>Trình bày dự kiến chỉ tiêu tính trữ lượng, phương pháp khoanh vẽ thân quặng và dự tính trữ lượng các cấp dự kiến đạt được trong diện tích khu vực thăm dò.</w:t>
      </w: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sz w:val="28"/>
          <w:szCs w:val="28"/>
          <w:lang w:val="vi-VN"/>
        </w:rPr>
        <w:t>CHƯƠNG</w:t>
      </w:r>
      <w:r w:rsidRPr="000A0047">
        <w:rPr>
          <w:b/>
          <w:bCs/>
          <w:sz w:val="28"/>
          <w:szCs w:val="28"/>
          <w:lang w:val="vi-VN"/>
        </w:rPr>
        <w:t xml:space="preserve"> VI</w:t>
      </w:r>
    </w:p>
    <w:p w:rsidR="00CE6D6F" w:rsidRPr="000A0047" w:rsidRDefault="00CE6D6F" w:rsidP="00CE6D6F">
      <w:pPr>
        <w:widowControl w:val="0"/>
        <w:autoSpaceDE w:val="0"/>
        <w:autoSpaceDN w:val="0"/>
        <w:adjustRightInd w:val="0"/>
        <w:spacing w:before="60"/>
        <w:ind w:left="2160" w:firstLine="720"/>
        <w:jc w:val="both"/>
        <w:outlineLvl w:val="0"/>
        <w:rPr>
          <w:b/>
          <w:bCs/>
          <w:sz w:val="28"/>
          <w:szCs w:val="28"/>
          <w:lang w:val="vi-VN"/>
        </w:rPr>
      </w:pPr>
      <w:r w:rsidRPr="000A0047">
        <w:rPr>
          <w:b/>
          <w:bCs/>
          <w:sz w:val="28"/>
          <w:szCs w:val="28"/>
          <w:lang w:val="vi-VN"/>
        </w:rPr>
        <w:t xml:space="preserve">TỔ </w:t>
      </w:r>
      <w:r w:rsidRPr="000A0047">
        <w:rPr>
          <w:b/>
          <w:sz w:val="28"/>
          <w:szCs w:val="28"/>
          <w:lang w:val="vi-VN"/>
        </w:rPr>
        <w:t>CHỨC</w:t>
      </w:r>
      <w:r w:rsidRPr="000A0047">
        <w:rPr>
          <w:b/>
          <w:bCs/>
          <w:sz w:val="28"/>
          <w:szCs w:val="28"/>
          <w:lang w:val="vi-VN"/>
        </w:rPr>
        <w:t xml:space="preserve"> THI CÔNG</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Dựa vào các căn cứ địa chất, kinh tế - kỹ thuật và phương pháp kỹ thuật, khối lượng đề ra trong đề án phải lập kế hoạch, tiến độ, thực hiện các dạng công tác phù hợp theo từng giai đoạn và tuân thủ theo đúng các quy trình, quy phạm, các quy định về chỉ tiêu kinh tế kỹ thuật hiện hành. Thời gian thi công chỉ tính kể từ ngày cấp giấy phép thăm dò.</w:t>
      </w: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bCs/>
          <w:sz w:val="28"/>
          <w:szCs w:val="28"/>
          <w:lang w:val="vi-VN"/>
        </w:rPr>
        <w:t>CHƯƠNG VII</w:t>
      </w:r>
    </w:p>
    <w:p w:rsidR="00CE6D6F" w:rsidRPr="000A0047" w:rsidRDefault="00CE6D6F" w:rsidP="00CE6D6F">
      <w:pPr>
        <w:widowControl w:val="0"/>
        <w:autoSpaceDE w:val="0"/>
        <w:autoSpaceDN w:val="0"/>
        <w:adjustRightInd w:val="0"/>
        <w:spacing w:before="60"/>
        <w:ind w:left="2160" w:firstLine="720"/>
        <w:jc w:val="both"/>
        <w:outlineLvl w:val="0"/>
        <w:rPr>
          <w:b/>
          <w:bCs/>
          <w:sz w:val="28"/>
          <w:szCs w:val="28"/>
          <w:lang w:val="vi-VN"/>
        </w:rPr>
      </w:pPr>
      <w:r w:rsidRPr="000A0047">
        <w:rPr>
          <w:b/>
          <w:bCs/>
          <w:sz w:val="28"/>
          <w:szCs w:val="28"/>
          <w:lang w:val="vi-VN"/>
        </w:rPr>
        <w:t>DỰ TOÁN KINH PHÍ</w:t>
      </w:r>
    </w:p>
    <w:p w:rsidR="00CE6D6F" w:rsidRPr="000A0047" w:rsidRDefault="00CE6D6F" w:rsidP="00CE6D6F">
      <w:pPr>
        <w:widowControl w:val="0"/>
        <w:autoSpaceDE w:val="0"/>
        <w:autoSpaceDN w:val="0"/>
        <w:adjustRightInd w:val="0"/>
        <w:spacing w:before="60"/>
        <w:ind w:firstLine="720"/>
        <w:jc w:val="both"/>
        <w:rPr>
          <w:sz w:val="28"/>
          <w:szCs w:val="28"/>
        </w:rPr>
      </w:pPr>
      <w:r w:rsidRPr="000A0047">
        <w:rPr>
          <w:sz w:val="28"/>
          <w:szCs w:val="28"/>
          <w:lang w:val="vi-VN"/>
        </w:rPr>
        <w:t>Ngoài các căn cứ và danh mục dự toán, khi lập dự toán cần nêu rõ nguồn vốn đầu tư, đơn giá sử dụng và khả năng đáp ứng để thực hiện đầy đủ các phương pháp kỹ thuật, khối lượng các dạng công tác. Dự toán kinh phí thăm dò phải được lập trên cơ sở các quy định hiện hành của cơ quan quản lý nhà nước có thẩm quyền.</w:t>
      </w:r>
    </w:p>
    <w:p w:rsidR="00CE6D6F" w:rsidRPr="000A0047" w:rsidRDefault="00CE6D6F" w:rsidP="00CE6D6F">
      <w:pPr>
        <w:widowControl w:val="0"/>
        <w:autoSpaceDE w:val="0"/>
        <w:autoSpaceDN w:val="0"/>
        <w:adjustRightInd w:val="0"/>
        <w:spacing w:before="60"/>
        <w:ind w:firstLine="720"/>
        <w:jc w:val="both"/>
        <w:rPr>
          <w:sz w:val="28"/>
          <w:szCs w:val="28"/>
        </w:rPr>
      </w:pPr>
    </w:p>
    <w:p w:rsidR="00CE6D6F" w:rsidRDefault="00CE6D6F" w:rsidP="00CE6D6F">
      <w:pPr>
        <w:widowControl w:val="0"/>
        <w:autoSpaceDE w:val="0"/>
        <w:autoSpaceDN w:val="0"/>
        <w:adjustRightInd w:val="0"/>
        <w:spacing w:before="60"/>
        <w:ind w:left="2880" w:firstLine="720"/>
        <w:jc w:val="both"/>
        <w:outlineLvl w:val="0"/>
        <w:rPr>
          <w:b/>
          <w:sz w:val="28"/>
          <w:szCs w:val="28"/>
        </w:rPr>
      </w:pPr>
    </w:p>
    <w:p w:rsidR="00CE6D6F" w:rsidRPr="000A0047" w:rsidRDefault="00CE6D6F" w:rsidP="00CE6D6F">
      <w:pPr>
        <w:widowControl w:val="0"/>
        <w:autoSpaceDE w:val="0"/>
        <w:autoSpaceDN w:val="0"/>
        <w:adjustRightInd w:val="0"/>
        <w:spacing w:before="60"/>
        <w:ind w:left="2880" w:firstLine="720"/>
        <w:jc w:val="both"/>
        <w:outlineLvl w:val="0"/>
        <w:rPr>
          <w:b/>
          <w:bCs/>
          <w:sz w:val="28"/>
          <w:szCs w:val="28"/>
          <w:lang w:val="vi-VN"/>
        </w:rPr>
      </w:pPr>
      <w:r w:rsidRPr="000A0047">
        <w:rPr>
          <w:b/>
          <w:sz w:val="28"/>
          <w:szCs w:val="28"/>
          <w:lang w:val="vi-VN"/>
        </w:rPr>
        <w:lastRenderedPageBreak/>
        <w:t>KẾT</w:t>
      </w:r>
      <w:r w:rsidRPr="000A0047">
        <w:rPr>
          <w:b/>
          <w:bCs/>
          <w:sz w:val="28"/>
          <w:szCs w:val="28"/>
          <w:lang w:val="vi-VN"/>
        </w:rPr>
        <w:t xml:space="preserve"> LUẬN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Dự kiến kết quả và hiệu quả kinh tế sẽ đạt được.</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Đặc điểm khoáng sản (kích thước, thế nằm và chất lượng trung bình quặng).</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Tính khả thi mục tiêu trữ lượng, thi công đề án.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Các yêu cầu, kiến nghị.</w:t>
      </w:r>
    </w:p>
    <w:p w:rsidR="00CE6D6F" w:rsidRPr="000A0047" w:rsidRDefault="00CE6D6F" w:rsidP="00CE6D6F">
      <w:pPr>
        <w:widowControl w:val="0"/>
        <w:autoSpaceDE w:val="0"/>
        <w:autoSpaceDN w:val="0"/>
        <w:adjustRightInd w:val="0"/>
        <w:spacing w:before="60"/>
        <w:ind w:firstLine="720"/>
        <w:jc w:val="both"/>
        <w:rPr>
          <w:sz w:val="28"/>
          <w:szCs w:val="28"/>
          <w:lang w:val="vi-VN"/>
        </w:rPr>
      </w:pPr>
    </w:p>
    <w:p w:rsidR="00CE6D6F" w:rsidRPr="000A0047" w:rsidRDefault="00CE6D6F" w:rsidP="00CE6D6F">
      <w:pPr>
        <w:widowControl w:val="0"/>
        <w:autoSpaceDE w:val="0"/>
        <w:autoSpaceDN w:val="0"/>
        <w:adjustRightInd w:val="0"/>
        <w:ind w:left="1440" w:firstLine="720"/>
        <w:jc w:val="both"/>
        <w:outlineLvl w:val="0"/>
        <w:rPr>
          <w:b/>
          <w:bCs/>
          <w:sz w:val="28"/>
          <w:szCs w:val="28"/>
          <w:lang w:val="vi-VN"/>
        </w:rPr>
      </w:pPr>
      <w:r w:rsidRPr="000A0047">
        <w:rPr>
          <w:b/>
          <w:sz w:val="28"/>
          <w:szCs w:val="28"/>
          <w:lang w:val="vi-VN"/>
        </w:rPr>
        <w:t>B. PHẦN</w:t>
      </w:r>
      <w:r w:rsidRPr="000A0047">
        <w:rPr>
          <w:b/>
          <w:bCs/>
          <w:sz w:val="28"/>
          <w:szCs w:val="28"/>
          <w:lang w:val="vi-VN"/>
        </w:rPr>
        <w:t xml:space="preserve"> BẢN VẼ</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Bản đồ (sơ đồ) vị trí giao thông.</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Bản đồ địa chất vùng, bản đồ khu vực thăm dò và bản đồ thân khoáng sản (nếu có).</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Sơ đồ bố trí công trình và lấy mẫu.</w:t>
      </w:r>
    </w:p>
    <w:p w:rsidR="00CE6D6F" w:rsidRPr="000A0047" w:rsidRDefault="00CE6D6F" w:rsidP="00CE6D6F">
      <w:pPr>
        <w:widowControl w:val="0"/>
        <w:autoSpaceDE w:val="0"/>
        <w:autoSpaceDN w:val="0"/>
        <w:adjustRightInd w:val="0"/>
        <w:spacing w:before="60"/>
        <w:ind w:firstLine="720"/>
        <w:jc w:val="both"/>
        <w:rPr>
          <w:b/>
          <w:sz w:val="28"/>
          <w:szCs w:val="28"/>
          <w:lang w:val="vi-VN"/>
        </w:rPr>
      </w:pPr>
      <w:r w:rsidRPr="000A0047">
        <w:rPr>
          <w:sz w:val="28"/>
          <w:szCs w:val="28"/>
          <w:lang w:val="vi-VN"/>
        </w:rPr>
        <w:t>- Sơ đồ lưới khống chế mặt phằng và độ cao.</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Mặt cắt địa chất, khoáng sản thiết kế công trình thăm dò.</w:t>
      </w:r>
    </w:p>
    <w:p w:rsidR="00CE6D6F" w:rsidRPr="000A0047" w:rsidRDefault="00CE6D6F" w:rsidP="00CE6D6F">
      <w:pPr>
        <w:widowControl w:val="0"/>
        <w:spacing w:before="60"/>
        <w:ind w:firstLine="720"/>
        <w:jc w:val="both"/>
        <w:rPr>
          <w:sz w:val="28"/>
          <w:szCs w:val="28"/>
          <w:lang w:val="vi-VN"/>
        </w:rPr>
      </w:pPr>
      <w:r w:rsidRPr="000A0047">
        <w:rPr>
          <w:sz w:val="28"/>
          <w:szCs w:val="28"/>
          <w:lang w:val="vi-VN"/>
        </w:rPr>
        <w:t>- Các bản vẽ  bình đồ, mặt cắt dự kiến tính trữ lượng khoáng sản.</w:t>
      </w:r>
    </w:p>
    <w:p w:rsidR="00CE6D6F" w:rsidRPr="000A0047" w:rsidRDefault="00CE6D6F" w:rsidP="00CE6D6F">
      <w:pPr>
        <w:widowControl w:val="0"/>
        <w:autoSpaceDE w:val="0"/>
        <w:autoSpaceDN w:val="0"/>
        <w:adjustRightInd w:val="0"/>
        <w:spacing w:before="60"/>
        <w:ind w:firstLine="720"/>
        <w:jc w:val="both"/>
        <w:rPr>
          <w:sz w:val="28"/>
          <w:szCs w:val="28"/>
          <w:lang w:val="vi-VN"/>
        </w:rPr>
      </w:pPr>
      <w:r w:rsidRPr="000A0047">
        <w:rPr>
          <w:sz w:val="28"/>
          <w:szCs w:val="28"/>
          <w:lang w:val="vi-VN"/>
        </w:rPr>
        <w:t>- Các biểu, bảng khác liên quan.</w:t>
      </w:r>
    </w:p>
    <w:p w:rsidR="00CE6D6F" w:rsidRPr="000A0047" w:rsidRDefault="00CE6D6F" w:rsidP="00CE6D6F">
      <w:pPr>
        <w:widowControl w:val="0"/>
        <w:autoSpaceDE w:val="0"/>
        <w:autoSpaceDN w:val="0"/>
        <w:adjustRightInd w:val="0"/>
        <w:spacing w:before="60"/>
        <w:ind w:firstLine="720"/>
        <w:jc w:val="both"/>
        <w:rPr>
          <w:sz w:val="28"/>
          <w:szCs w:val="28"/>
          <w:lang w:val="vi-VN"/>
        </w:rPr>
      </w:pPr>
    </w:p>
    <w:p w:rsidR="00CE6D6F" w:rsidRPr="000A0047" w:rsidRDefault="00CE6D6F" w:rsidP="00CE6D6F">
      <w:pPr>
        <w:widowControl w:val="0"/>
        <w:autoSpaceDE w:val="0"/>
        <w:autoSpaceDN w:val="0"/>
        <w:adjustRightInd w:val="0"/>
        <w:spacing w:before="60"/>
        <w:ind w:firstLine="720"/>
        <w:jc w:val="both"/>
        <w:outlineLvl w:val="0"/>
        <w:rPr>
          <w:b/>
          <w:sz w:val="28"/>
          <w:szCs w:val="28"/>
          <w:lang w:val="vi-VN"/>
        </w:rPr>
      </w:pPr>
      <w:r w:rsidRPr="000A0047">
        <w:rPr>
          <w:b/>
          <w:sz w:val="28"/>
          <w:szCs w:val="28"/>
          <w:lang w:val="vi-VN"/>
        </w:rPr>
        <w:t>C.  CÁC TÀI LIỆU KÈM THEO</w:t>
      </w:r>
    </w:p>
    <w:p w:rsidR="00CE6D6F" w:rsidRPr="000A0047" w:rsidRDefault="00CE6D6F" w:rsidP="00CE6D6F">
      <w:pPr>
        <w:widowControl w:val="0"/>
        <w:autoSpaceDE w:val="0"/>
        <w:autoSpaceDN w:val="0"/>
        <w:adjustRightInd w:val="0"/>
        <w:spacing w:before="60"/>
        <w:ind w:firstLine="720"/>
        <w:jc w:val="both"/>
        <w:outlineLvl w:val="0"/>
        <w:rPr>
          <w:sz w:val="28"/>
          <w:szCs w:val="28"/>
          <w:lang w:val="vi-VN"/>
        </w:rPr>
      </w:pPr>
      <w:r w:rsidRPr="000A0047">
        <w:rPr>
          <w:sz w:val="28"/>
          <w:szCs w:val="28"/>
          <w:lang w:val="vi-VN"/>
        </w:rPr>
        <w:t>- Tài liệu khảo sát trong quá trình lập đề án.</w:t>
      </w:r>
    </w:p>
    <w:p w:rsidR="00CE6D6F" w:rsidRPr="000A0047" w:rsidRDefault="00CE6D6F" w:rsidP="00CE6D6F">
      <w:pPr>
        <w:widowControl w:val="0"/>
        <w:autoSpaceDE w:val="0"/>
        <w:autoSpaceDN w:val="0"/>
        <w:adjustRightInd w:val="0"/>
        <w:spacing w:before="60"/>
        <w:ind w:firstLine="720"/>
        <w:jc w:val="both"/>
        <w:outlineLvl w:val="0"/>
        <w:rPr>
          <w:bCs/>
          <w:sz w:val="28"/>
          <w:szCs w:val="28"/>
          <w:lang w:val="vi-VN"/>
        </w:rPr>
      </w:pPr>
      <w:r w:rsidRPr="000A0047">
        <w:rPr>
          <w:sz w:val="28"/>
          <w:szCs w:val="28"/>
          <w:lang w:val="vi-VN"/>
        </w:rPr>
        <w:t>- Tài liệu thu thập, tổng hợp phục vụ cho lập đề án thăm dò.</w:t>
      </w:r>
    </w:p>
    <w:p w:rsidR="00CE6D6F" w:rsidRPr="000A0047" w:rsidRDefault="00CE6D6F" w:rsidP="00CE6D6F">
      <w:pPr>
        <w:jc w:val="both"/>
        <w:rPr>
          <w:sz w:val="28"/>
          <w:szCs w:val="28"/>
          <w:lang w:val="vi-VN"/>
        </w:rPr>
      </w:pPr>
    </w:p>
    <w:p w:rsidR="00CE6D6F" w:rsidRPr="000A0047" w:rsidRDefault="00CE6D6F" w:rsidP="00CE6D6F">
      <w:pPr>
        <w:jc w:val="both"/>
        <w:rPr>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jc w:val="both"/>
        <w:outlineLvl w:val="0"/>
        <w:rPr>
          <w:b/>
          <w:sz w:val="28"/>
          <w:szCs w:val="28"/>
          <w:lang w:val="vi-VN"/>
        </w:rPr>
      </w:pPr>
    </w:p>
    <w:p w:rsidR="00CE6D6F" w:rsidRPr="000A0047" w:rsidRDefault="00CE6D6F" w:rsidP="00CE6D6F">
      <w:pPr>
        <w:widowControl w:val="0"/>
        <w:autoSpaceDE w:val="0"/>
        <w:autoSpaceDN w:val="0"/>
        <w:adjustRightInd w:val="0"/>
        <w:ind w:left="720" w:firstLine="720"/>
        <w:jc w:val="both"/>
        <w:outlineLvl w:val="0"/>
        <w:rPr>
          <w:b/>
          <w:sz w:val="28"/>
          <w:szCs w:val="28"/>
          <w:lang w:val="vi-VN"/>
        </w:rPr>
      </w:pPr>
      <w:r w:rsidRPr="000A0047">
        <w:rPr>
          <w:b/>
          <w:sz w:val="28"/>
          <w:szCs w:val="28"/>
          <w:lang w:val="vi-VN"/>
        </w:rPr>
        <w:br w:type="page"/>
      </w:r>
      <w:r w:rsidRPr="000A0047">
        <w:rPr>
          <w:b/>
          <w:sz w:val="28"/>
          <w:szCs w:val="28"/>
          <w:lang w:val="vi-VN"/>
        </w:rPr>
        <w:lastRenderedPageBreak/>
        <w:t>Mẫu số 03. Đơn đề nghị cấp phép thăm dò khoáng sản</w:t>
      </w:r>
    </w:p>
    <w:p w:rsidR="00CE6D6F" w:rsidRPr="00B541AE" w:rsidRDefault="00CE6D6F" w:rsidP="00CE6D6F">
      <w:pPr>
        <w:widowControl w:val="0"/>
        <w:autoSpaceDE w:val="0"/>
        <w:autoSpaceDN w:val="0"/>
        <w:adjustRightInd w:val="0"/>
        <w:jc w:val="center"/>
        <w:outlineLvl w:val="0"/>
        <w:rPr>
          <w:bCs/>
          <w:i/>
          <w:sz w:val="28"/>
          <w:szCs w:val="28"/>
          <w:lang w:val="vi-VN"/>
        </w:rPr>
      </w:pPr>
      <w:r w:rsidRPr="00B541AE">
        <w:rPr>
          <w:bCs/>
          <w:i/>
          <w:sz w:val="28"/>
          <w:szCs w:val="28"/>
          <w:lang w:val="vi-VN"/>
        </w:rPr>
        <w:t>(Ban hành kèm theo Thông tư số 16/2012/TT-BTNMT ngày 29 tháng 11 năm 2012 của Bộ trưởng Bộ Tài nguyên và Môi trường)</w:t>
      </w:r>
    </w:p>
    <w:p w:rsidR="00CE6D6F" w:rsidRPr="000A0047" w:rsidRDefault="00CE6D6F" w:rsidP="00CE6D6F">
      <w:pPr>
        <w:widowControl w:val="0"/>
        <w:autoSpaceDE w:val="0"/>
        <w:autoSpaceDN w:val="0"/>
        <w:adjustRightInd w:val="0"/>
        <w:ind w:left="2160" w:firstLine="720"/>
        <w:jc w:val="both"/>
        <w:outlineLvl w:val="0"/>
        <w:rPr>
          <w:bCs/>
          <w:sz w:val="28"/>
          <w:szCs w:val="28"/>
          <w:lang w:val="vi-VN"/>
        </w:rPr>
      </w:pPr>
      <w:r w:rsidRPr="000A0047">
        <w:rPr>
          <w:bCs/>
          <w:sz w:val="28"/>
          <w:szCs w:val="28"/>
          <w:lang w:val="vi-VN"/>
        </w:rPr>
        <w:t>______________________</w:t>
      </w:r>
    </w:p>
    <w:p w:rsidR="00CE6D6F" w:rsidRPr="000A0047" w:rsidRDefault="00CE6D6F" w:rsidP="00CE6D6F">
      <w:pPr>
        <w:widowControl w:val="0"/>
        <w:autoSpaceDE w:val="0"/>
        <w:autoSpaceDN w:val="0"/>
        <w:adjustRightInd w:val="0"/>
        <w:jc w:val="both"/>
        <w:outlineLvl w:val="0"/>
        <w:rPr>
          <w:sz w:val="28"/>
          <w:szCs w:val="28"/>
          <w:lang w:val="vi-VN"/>
        </w:rPr>
      </w:pPr>
    </w:p>
    <w:p w:rsidR="00CE6D6F" w:rsidRPr="000A0047" w:rsidRDefault="00CE6D6F" w:rsidP="00CE6D6F">
      <w:pPr>
        <w:widowControl w:val="0"/>
        <w:autoSpaceDE w:val="0"/>
        <w:autoSpaceDN w:val="0"/>
        <w:adjustRightInd w:val="0"/>
        <w:ind w:left="720" w:firstLine="720"/>
        <w:jc w:val="both"/>
        <w:outlineLvl w:val="0"/>
        <w:rPr>
          <w:b/>
          <w:sz w:val="28"/>
          <w:szCs w:val="28"/>
          <w:lang w:val="vi-VN"/>
        </w:rPr>
      </w:pPr>
      <w:r w:rsidRPr="000A0047">
        <w:rPr>
          <w:b/>
          <w:sz w:val="28"/>
          <w:szCs w:val="28"/>
          <w:lang w:val="vi-VN"/>
        </w:rPr>
        <w:t>CỘNG HOÀ XÃ HỘI CHỦ NGHĨA VIỆT NAM</w:t>
      </w:r>
    </w:p>
    <w:p w:rsidR="00CE6D6F" w:rsidRPr="000A0047" w:rsidRDefault="00CE6D6F" w:rsidP="00CE6D6F">
      <w:pPr>
        <w:widowControl w:val="0"/>
        <w:autoSpaceDE w:val="0"/>
        <w:autoSpaceDN w:val="0"/>
        <w:adjustRightInd w:val="0"/>
        <w:ind w:left="2160" w:firstLine="720"/>
        <w:jc w:val="both"/>
        <w:rPr>
          <w:b/>
          <w:sz w:val="28"/>
          <w:szCs w:val="28"/>
          <w:u w:val="single"/>
          <w:lang w:val="vi-VN"/>
        </w:rPr>
      </w:pPr>
      <w:r w:rsidRPr="000A0047">
        <w:rPr>
          <w:b/>
          <w:sz w:val="28"/>
          <w:szCs w:val="28"/>
          <w:u w:val="single"/>
          <w:lang w:val="vi-VN"/>
        </w:rPr>
        <w:t>Độc lập - Tự do - Hạnh phúc</w:t>
      </w:r>
    </w:p>
    <w:p w:rsidR="00CE6D6F" w:rsidRPr="000A0047" w:rsidRDefault="00CE6D6F" w:rsidP="00CE6D6F">
      <w:pPr>
        <w:widowControl w:val="0"/>
        <w:autoSpaceDE w:val="0"/>
        <w:autoSpaceDN w:val="0"/>
        <w:adjustRightInd w:val="0"/>
        <w:jc w:val="both"/>
        <w:rPr>
          <w:sz w:val="28"/>
          <w:szCs w:val="28"/>
          <w:lang w:val="vi-VN"/>
        </w:rPr>
      </w:pPr>
      <w:r w:rsidRPr="000A0047">
        <w:rPr>
          <w:sz w:val="28"/>
          <w:szCs w:val="28"/>
          <w:lang w:val="vi-VN"/>
        </w:rPr>
        <w:t xml:space="preserve">         </w:t>
      </w:r>
      <w:r w:rsidRPr="000A0047">
        <w:rPr>
          <w:sz w:val="28"/>
          <w:szCs w:val="28"/>
        </w:rPr>
        <w:tab/>
      </w:r>
      <w:r w:rsidRPr="000A0047">
        <w:rPr>
          <w:sz w:val="28"/>
          <w:szCs w:val="28"/>
        </w:rPr>
        <w:tab/>
      </w:r>
      <w:r w:rsidRPr="000A0047">
        <w:rPr>
          <w:sz w:val="28"/>
          <w:szCs w:val="28"/>
        </w:rPr>
        <w:tab/>
      </w:r>
      <w:r w:rsidRPr="000A0047">
        <w:rPr>
          <w:sz w:val="28"/>
          <w:szCs w:val="28"/>
        </w:rPr>
        <w:tab/>
      </w:r>
      <w:r w:rsidRPr="000A0047">
        <w:rPr>
          <w:sz w:val="28"/>
          <w:szCs w:val="28"/>
        </w:rPr>
        <w:tab/>
      </w:r>
      <w:r w:rsidRPr="000A0047">
        <w:rPr>
          <w:sz w:val="28"/>
          <w:szCs w:val="28"/>
        </w:rPr>
        <w:tab/>
      </w:r>
      <w:r w:rsidRPr="000A0047">
        <w:rPr>
          <w:sz w:val="28"/>
          <w:szCs w:val="28"/>
          <w:lang w:val="vi-VN"/>
        </w:rPr>
        <w:t xml:space="preserve">  ....., ngày... tháng... năm...</w:t>
      </w:r>
    </w:p>
    <w:p w:rsidR="00CE6D6F" w:rsidRPr="000A0047" w:rsidRDefault="00CE6D6F" w:rsidP="00CE6D6F">
      <w:pPr>
        <w:widowControl w:val="0"/>
        <w:autoSpaceDE w:val="0"/>
        <w:autoSpaceDN w:val="0"/>
        <w:adjustRightInd w:val="0"/>
        <w:jc w:val="both"/>
        <w:rPr>
          <w:sz w:val="28"/>
          <w:szCs w:val="28"/>
          <w:lang w:val="vi-VN"/>
        </w:rPr>
      </w:pPr>
      <w:r w:rsidRPr="000A0047">
        <w:rPr>
          <w:sz w:val="28"/>
          <w:szCs w:val="28"/>
          <w:lang w:val="vi-VN"/>
        </w:rPr>
        <w:t xml:space="preserve"> </w:t>
      </w:r>
    </w:p>
    <w:p w:rsidR="00CE6D6F" w:rsidRPr="000A0047" w:rsidRDefault="00CE6D6F" w:rsidP="00CE6D6F">
      <w:pPr>
        <w:widowControl w:val="0"/>
        <w:autoSpaceDE w:val="0"/>
        <w:autoSpaceDN w:val="0"/>
        <w:adjustRightInd w:val="0"/>
        <w:ind w:left="720" w:firstLine="720"/>
        <w:jc w:val="both"/>
        <w:outlineLvl w:val="0"/>
        <w:rPr>
          <w:b/>
          <w:bCs/>
          <w:sz w:val="28"/>
          <w:szCs w:val="28"/>
          <w:lang w:val="vi-VN"/>
        </w:rPr>
      </w:pPr>
      <w:r w:rsidRPr="000A0047">
        <w:rPr>
          <w:b/>
          <w:bCs/>
          <w:sz w:val="28"/>
          <w:szCs w:val="28"/>
          <w:lang w:val="vi-VN"/>
        </w:rPr>
        <w:t>ĐƠN ĐỀ NGHỊ CẤP PHÉP THĂM DÒ KHOÁNG SẢN</w:t>
      </w:r>
    </w:p>
    <w:p w:rsidR="00CE6D6F" w:rsidRPr="000A0047" w:rsidRDefault="00CE6D6F" w:rsidP="00CE6D6F">
      <w:pPr>
        <w:widowControl w:val="0"/>
        <w:autoSpaceDE w:val="0"/>
        <w:autoSpaceDN w:val="0"/>
        <w:adjustRightInd w:val="0"/>
        <w:jc w:val="both"/>
        <w:rPr>
          <w:sz w:val="28"/>
          <w:szCs w:val="28"/>
          <w:lang w:val="vi-VN"/>
        </w:rPr>
      </w:pPr>
    </w:p>
    <w:p w:rsidR="00CE6D6F" w:rsidRPr="000A0047" w:rsidRDefault="00CE6D6F" w:rsidP="00CE6D6F">
      <w:pPr>
        <w:widowControl w:val="0"/>
        <w:tabs>
          <w:tab w:val="left" w:pos="1960"/>
          <w:tab w:val="left" w:pos="3220"/>
        </w:tabs>
        <w:autoSpaceDE w:val="0"/>
        <w:autoSpaceDN w:val="0"/>
        <w:adjustRightInd w:val="0"/>
        <w:spacing w:line="300" w:lineRule="exact"/>
        <w:jc w:val="both"/>
        <w:outlineLvl w:val="0"/>
        <w:rPr>
          <w:bCs/>
          <w:iCs/>
          <w:sz w:val="28"/>
          <w:szCs w:val="28"/>
          <w:lang w:val="vi-VN"/>
        </w:rPr>
      </w:pPr>
      <w:r w:rsidRPr="000A0047">
        <w:rPr>
          <w:bCs/>
          <w:iCs/>
          <w:sz w:val="28"/>
          <w:szCs w:val="28"/>
          <w:lang w:val="vi-VN"/>
        </w:rPr>
        <w:tab/>
        <w:t xml:space="preserve">Kính gửi: </w:t>
      </w:r>
      <w:r w:rsidRPr="000A0047">
        <w:rPr>
          <w:bCs/>
          <w:iCs/>
          <w:sz w:val="28"/>
          <w:szCs w:val="28"/>
          <w:lang w:val="vi-VN"/>
        </w:rPr>
        <w:tab/>
        <w:t xml:space="preserve">Bộ Tài nguyên và Môi trường </w:t>
      </w:r>
    </w:p>
    <w:p w:rsidR="00CE6D6F" w:rsidRPr="000A0047" w:rsidRDefault="00CE6D6F" w:rsidP="00CE6D6F">
      <w:pPr>
        <w:widowControl w:val="0"/>
        <w:tabs>
          <w:tab w:val="left" w:pos="1960"/>
          <w:tab w:val="left" w:pos="3220"/>
        </w:tabs>
        <w:autoSpaceDE w:val="0"/>
        <w:autoSpaceDN w:val="0"/>
        <w:adjustRightInd w:val="0"/>
        <w:spacing w:line="300" w:lineRule="exact"/>
        <w:jc w:val="both"/>
        <w:rPr>
          <w:sz w:val="28"/>
          <w:szCs w:val="28"/>
          <w:lang w:val="vi-VN"/>
        </w:rPr>
      </w:pPr>
      <w:r w:rsidRPr="000A0047">
        <w:rPr>
          <w:bCs/>
          <w:iCs/>
          <w:sz w:val="28"/>
          <w:szCs w:val="28"/>
          <w:lang w:val="vi-VN"/>
        </w:rPr>
        <w:tab/>
      </w:r>
      <w:r w:rsidRPr="000A0047">
        <w:rPr>
          <w:bCs/>
          <w:iCs/>
          <w:sz w:val="28"/>
          <w:szCs w:val="28"/>
          <w:lang w:val="vi-VN"/>
        </w:rPr>
        <w:tab/>
        <w:t>(Uỷ ban nhân dân tỉnh.........)</w:t>
      </w:r>
    </w:p>
    <w:p w:rsidR="00CE6D6F" w:rsidRPr="000A0047" w:rsidRDefault="00CE6D6F" w:rsidP="00CE6D6F">
      <w:pPr>
        <w:widowControl w:val="0"/>
        <w:tabs>
          <w:tab w:val="left" w:leader="dot" w:pos="9100"/>
        </w:tabs>
        <w:autoSpaceDE w:val="0"/>
        <w:autoSpaceDN w:val="0"/>
        <w:adjustRightInd w:val="0"/>
        <w:spacing w:before="120" w:line="300" w:lineRule="exact"/>
        <w:ind w:firstLine="709"/>
        <w:jc w:val="both"/>
        <w:rPr>
          <w:sz w:val="28"/>
          <w:szCs w:val="28"/>
          <w:lang w:val="pt-BR"/>
        </w:rPr>
      </w:pPr>
      <w:r w:rsidRPr="000A0047">
        <w:rPr>
          <w:sz w:val="28"/>
          <w:szCs w:val="28"/>
          <w:lang w:val="pt-BR"/>
        </w:rPr>
        <w:t>(Tên tổ chức, cá nhân)</w:t>
      </w:r>
      <w:r w:rsidRPr="000A0047">
        <w:rPr>
          <w:sz w:val="28"/>
          <w:szCs w:val="28"/>
          <w:lang w:val="pt-BR"/>
        </w:rPr>
        <w:tab/>
      </w:r>
    </w:p>
    <w:p w:rsidR="00CE6D6F" w:rsidRPr="000A0047" w:rsidRDefault="00CE6D6F" w:rsidP="00CE6D6F">
      <w:pPr>
        <w:widowControl w:val="0"/>
        <w:tabs>
          <w:tab w:val="left" w:leader="dot" w:pos="9100"/>
        </w:tabs>
        <w:autoSpaceDE w:val="0"/>
        <w:autoSpaceDN w:val="0"/>
        <w:adjustRightInd w:val="0"/>
        <w:spacing w:before="120" w:line="300" w:lineRule="exact"/>
        <w:ind w:firstLine="709"/>
        <w:jc w:val="both"/>
        <w:rPr>
          <w:sz w:val="28"/>
          <w:szCs w:val="28"/>
          <w:lang w:val="pt-BR"/>
        </w:rPr>
      </w:pPr>
      <w:r w:rsidRPr="000A0047">
        <w:rPr>
          <w:sz w:val="28"/>
          <w:szCs w:val="28"/>
          <w:lang w:val="pt-BR"/>
        </w:rPr>
        <w:t>Trụ sở tại:............................... Điện thoại:..................... Fax:</w:t>
      </w:r>
      <w:r w:rsidRPr="000A0047">
        <w:rPr>
          <w:sz w:val="28"/>
          <w:szCs w:val="28"/>
          <w:lang w:val="pt-BR"/>
        </w:rPr>
        <w:tab/>
      </w:r>
    </w:p>
    <w:p w:rsidR="00CE6D6F" w:rsidRPr="000A0047" w:rsidRDefault="00CE6D6F" w:rsidP="00CE6D6F">
      <w:pPr>
        <w:widowControl w:val="0"/>
        <w:autoSpaceDE w:val="0"/>
        <w:autoSpaceDN w:val="0"/>
        <w:adjustRightInd w:val="0"/>
        <w:spacing w:before="120" w:line="300" w:lineRule="exact"/>
        <w:ind w:firstLine="709"/>
        <w:jc w:val="both"/>
        <w:rPr>
          <w:sz w:val="28"/>
          <w:szCs w:val="28"/>
          <w:lang w:val="pt-BR"/>
        </w:rPr>
      </w:pPr>
      <w:r w:rsidRPr="000A0047">
        <w:rPr>
          <w:sz w:val="28"/>
          <w:szCs w:val="28"/>
          <w:lang w:val="pt-BR"/>
        </w:rPr>
        <w:t>Quyết định thành lập doanh nghiệp số...., ngày.... tháng... năm.... hoặc Đăng ký kinh doanh số... ngày... tháng... năm....</w:t>
      </w:r>
    </w:p>
    <w:p w:rsidR="00CE6D6F" w:rsidRPr="000A0047" w:rsidRDefault="00CE6D6F" w:rsidP="00CE6D6F">
      <w:pPr>
        <w:widowControl w:val="0"/>
        <w:autoSpaceDE w:val="0"/>
        <w:autoSpaceDN w:val="0"/>
        <w:adjustRightInd w:val="0"/>
        <w:spacing w:before="60" w:line="300" w:lineRule="exact"/>
        <w:ind w:firstLine="709"/>
        <w:jc w:val="both"/>
        <w:rPr>
          <w:iCs/>
          <w:sz w:val="28"/>
          <w:szCs w:val="28"/>
          <w:lang w:val="pt-BR"/>
        </w:rPr>
      </w:pPr>
      <w:r w:rsidRPr="000A0047">
        <w:rPr>
          <w:iCs/>
          <w:sz w:val="28"/>
          <w:szCs w:val="28"/>
          <w:lang w:val="pt-BR"/>
        </w:rPr>
        <w:t>Giấy phép đầu tư số.... ngày.... tháng.... năm... của (Cơ quan cấp giấy phép đầu tư)......(nếu có).</w:t>
      </w:r>
    </w:p>
    <w:p w:rsidR="00CE6D6F" w:rsidRPr="000A0047" w:rsidRDefault="00CE6D6F" w:rsidP="00CE6D6F">
      <w:pPr>
        <w:widowControl w:val="0"/>
        <w:tabs>
          <w:tab w:val="left" w:leader="dot" w:pos="9100"/>
        </w:tabs>
        <w:autoSpaceDE w:val="0"/>
        <w:autoSpaceDN w:val="0"/>
        <w:adjustRightInd w:val="0"/>
        <w:spacing w:before="120" w:line="300" w:lineRule="exact"/>
        <w:ind w:firstLine="709"/>
        <w:jc w:val="both"/>
        <w:rPr>
          <w:sz w:val="28"/>
          <w:szCs w:val="28"/>
          <w:lang w:val="pt-BR"/>
        </w:rPr>
      </w:pPr>
      <w:r w:rsidRPr="000A0047">
        <w:rPr>
          <w:sz w:val="28"/>
          <w:szCs w:val="28"/>
          <w:lang w:val="pt-BR"/>
        </w:rPr>
        <w:t>Đề nghị được cấp phép thăm dò khoáng sản (tên khoáng sản) ............ tại xã.............., huyện.................. tỉnh</w:t>
      </w:r>
      <w:r w:rsidRPr="000A0047">
        <w:rPr>
          <w:sz w:val="28"/>
          <w:szCs w:val="28"/>
          <w:lang w:val="pt-BR"/>
        </w:rPr>
        <w:tab/>
      </w:r>
    </w:p>
    <w:p w:rsidR="00CE6D6F" w:rsidRPr="000A0047" w:rsidRDefault="00CE6D6F" w:rsidP="00CE6D6F">
      <w:pPr>
        <w:widowControl w:val="0"/>
        <w:autoSpaceDE w:val="0"/>
        <w:autoSpaceDN w:val="0"/>
        <w:adjustRightInd w:val="0"/>
        <w:spacing w:before="60" w:line="300" w:lineRule="exact"/>
        <w:ind w:firstLine="709"/>
        <w:jc w:val="both"/>
        <w:rPr>
          <w:sz w:val="28"/>
          <w:szCs w:val="28"/>
          <w:lang w:val="pt-BR"/>
        </w:rPr>
      </w:pPr>
      <w:r w:rsidRPr="000A0047">
        <w:rPr>
          <w:sz w:val="28"/>
          <w:szCs w:val="28"/>
          <w:lang w:val="pt-BR"/>
        </w:rPr>
        <w:t>Diện tích là.....................(ha, km</w:t>
      </w:r>
      <w:r w:rsidRPr="000A0047">
        <w:rPr>
          <w:sz w:val="28"/>
          <w:szCs w:val="28"/>
          <w:vertAlign w:val="superscript"/>
          <w:lang w:val="pt-BR"/>
        </w:rPr>
        <w:t>2</w:t>
      </w:r>
      <w:r w:rsidRPr="000A0047">
        <w:rPr>
          <w:sz w:val="28"/>
          <w:szCs w:val="28"/>
          <w:lang w:val="pt-BR"/>
        </w:rPr>
        <w:t>), được giới hạn bởi các điểm góc ................ có toạ độ xác định trên bản đồ khu vực thăm dò kèm theo.</w:t>
      </w:r>
    </w:p>
    <w:p w:rsidR="00CE6D6F" w:rsidRPr="000A0047" w:rsidRDefault="00CE6D6F" w:rsidP="00CE6D6F">
      <w:pPr>
        <w:widowControl w:val="0"/>
        <w:tabs>
          <w:tab w:val="left" w:leader="dot" w:pos="9100"/>
        </w:tabs>
        <w:autoSpaceDE w:val="0"/>
        <w:autoSpaceDN w:val="0"/>
        <w:adjustRightInd w:val="0"/>
        <w:spacing w:before="120" w:line="300" w:lineRule="exact"/>
        <w:ind w:firstLine="709"/>
        <w:jc w:val="both"/>
        <w:rPr>
          <w:sz w:val="28"/>
          <w:szCs w:val="28"/>
          <w:lang w:val="pt-BR"/>
        </w:rPr>
      </w:pPr>
      <w:r w:rsidRPr="000A0047">
        <w:rPr>
          <w:sz w:val="28"/>
          <w:szCs w:val="28"/>
          <w:lang w:val="pt-BR"/>
        </w:rPr>
        <w:t>Thời gian thăm dò …… (tháng, năm), kể từ ngày ký Giấy phép.</w:t>
      </w:r>
    </w:p>
    <w:p w:rsidR="00CE6D6F" w:rsidRPr="000A0047" w:rsidRDefault="00CE6D6F" w:rsidP="00CE6D6F">
      <w:pPr>
        <w:widowControl w:val="0"/>
        <w:tabs>
          <w:tab w:val="left" w:leader="dot" w:pos="9100"/>
        </w:tabs>
        <w:autoSpaceDE w:val="0"/>
        <w:autoSpaceDN w:val="0"/>
        <w:adjustRightInd w:val="0"/>
        <w:spacing w:before="120" w:line="340" w:lineRule="exact"/>
        <w:ind w:firstLine="709"/>
        <w:jc w:val="both"/>
        <w:rPr>
          <w:sz w:val="28"/>
          <w:szCs w:val="28"/>
          <w:lang w:val="pt-BR"/>
        </w:rPr>
      </w:pPr>
      <w:r w:rsidRPr="000A0047">
        <w:rPr>
          <w:sz w:val="28"/>
          <w:szCs w:val="28"/>
          <w:lang w:val="pt-BR"/>
        </w:rPr>
        <w:t>Hợp đồng kinh tế kỹ thuật số ….., ngày….. tháng…năm… với (tên tổ chức lập đề án thăm dò)…… (trong trường hợp chủ đầu tư không có đủ điều kiện để tổ chức thăm dò khoáng sản).</w:t>
      </w:r>
    </w:p>
    <w:p w:rsidR="00CE6D6F" w:rsidRPr="000A0047" w:rsidRDefault="00CE6D6F" w:rsidP="00CE6D6F">
      <w:pPr>
        <w:widowControl w:val="0"/>
        <w:tabs>
          <w:tab w:val="left" w:leader="dot" w:pos="9100"/>
        </w:tabs>
        <w:autoSpaceDE w:val="0"/>
        <w:autoSpaceDN w:val="0"/>
        <w:adjustRightInd w:val="0"/>
        <w:spacing w:before="120" w:line="340" w:lineRule="exact"/>
        <w:ind w:firstLine="709"/>
        <w:jc w:val="both"/>
        <w:rPr>
          <w:sz w:val="28"/>
          <w:szCs w:val="28"/>
          <w:lang w:val="pt-BR"/>
        </w:rPr>
      </w:pPr>
      <w:r w:rsidRPr="000A0047">
        <w:rPr>
          <w:sz w:val="28"/>
          <w:szCs w:val="28"/>
          <w:lang w:val="pt-BR"/>
        </w:rPr>
        <w:t>Mục đích sử dụng khoáng sản:......................................................................</w:t>
      </w:r>
    </w:p>
    <w:p w:rsidR="00CE6D6F" w:rsidRPr="000A0047" w:rsidRDefault="00CE6D6F" w:rsidP="00CE6D6F">
      <w:pPr>
        <w:widowControl w:val="0"/>
        <w:autoSpaceDE w:val="0"/>
        <w:autoSpaceDN w:val="0"/>
        <w:adjustRightInd w:val="0"/>
        <w:spacing w:before="60" w:line="300" w:lineRule="exact"/>
        <w:ind w:firstLine="709"/>
        <w:jc w:val="both"/>
        <w:rPr>
          <w:sz w:val="28"/>
          <w:szCs w:val="28"/>
          <w:lang w:val="pt-BR"/>
        </w:rPr>
      </w:pPr>
      <w:r w:rsidRPr="000A0047">
        <w:rPr>
          <w:sz w:val="28"/>
          <w:szCs w:val="28"/>
          <w:lang w:val="pt-BR"/>
        </w:rPr>
        <w:t>(Tên tổ chức, cá nhân) ............... cam đoan thực hiện đúng quy định của pháp luật về khoáng sản và quy định của pháp luật khác có liên quan.</w:t>
      </w:r>
    </w:p>
    <w:p w:rsidR="00CE6D6F" w:rsidRPr="000A0047" w:rsidRDefault="00CE6D6F" w:rsidP="00CE6D6F">
      <w:pPr>
        <w:widowControl w:val="0"/>
        <w:autoSpaceDE w:val="0"/>
        <w:autoSpaceDN w:val="0"/>
        <w:adjustRightInd w:val="0"/>
        <w:spacing w:before="60"/>
        <w:jc w:val="both"/>
        <w:rPr>
          <w:sz w:val="28"/>
          <w:szCs w:val="28"/>
          <w:lang w:val="pt-BR"/>
        </w:rPr>
      </w:pPr>
    </w:p>
    <w:p w:rsidR="00CE6D6F" w:rsidRPr="000A0047" w:rsidRDefault="00CE6D6F" w:rsidP="00CE6D6F">
      <w:pPr>
        <w:widowControl w:val="0"/>
        <w:tabs>
          <w:tab w:val="center" w:pos="6580"/>
        </w:tabs>
        <w:autoSpaceDE w:val="0"/>
        <w:autoSpaceDN w:val="0"/>
        <w:adjustRightInd w:val="0"/>
        <w:jc w:val="both"/>
        <w:rPr>
          <w:sz w:val="28"/>
          <w:szCs w:val="28"/>
          <w:lang w:val="pt-BR"/>
        </w:rPr>
      </w:pPr>
      <w:r w:rsidRPr="000A0047">
        <w:rPr>
          <w:sz w:val="28"/>
          <w:szCs w:val="28"/>
          <w:lang w:val="pt-BR"/>
        </w:rPr>
        <w:tab/>
        <w:t>Tổ chức, cá nhân làm đơn</w:t>
      </w:r>
    </w:p>
    <w:p w:rsidR="00CE6D6F" w:rsidRPr="000A0047" w:rsidRDefault="00CE6D6F" w:rsidP="00CE6D6F">
      <w:pPr>
        <w:widowControl w:val="0"/>
        <w:tabs>
          <w:tab w:val="center" w:pos="6580"/>
        </w:tabs>
        <w:autoSpaceDE w:val="0"/>
        <w:autoSpaceDN w:val="0"/>
        <w:adjustRightInd w:val="0"/>
        <w:jc w:val="both"/>
        <w:outlineLvl w:val="0"/>
        <w:rPr>
          <w:sz w:val="28"/>
          <w:szCs w:val="28"/>
          <w:lang w:val="pt-BR"/>
        </w:rPr>
      </w:pPr>
      <w:r w:rsidRPr="000A0047">
        <w:rPr>
          <w:sz w:val="28"/>
          <w:szCs w:val="28"/>
          <w:lang w:val="pt-BR"/>
        </w:rPr>
        <w:tab/>
        <w:t>(Ký tên, đóng dấu)</w:t>
      </w:r>
    </w:p>
    <w:p w:rsidR="00CE6D6F" w:rsidRPr="000A0047" w:rsidRDefault="00CE6D6F" w:rsidP="00CE6D6F">
      <w:pPr>
        <w:jc w:val="both"/>
        <w:rPr>
          <w:sz w:val="28"/>
          <w:szCs w:val="28"/>
          <w:lang w:val="pt-BR"/>
        </w:rPr>
      </w:pPr>
    </w:p>
    <w:p w:rsidR="00CE6D6F" w:rsidRPr="000A0047" w:rsidRDefault="00CE6D6F" w:rsidP="00CE6D6F">
      <w:pPr>
        <w:jc w:val="both"/>
        <w:rPr>
          <w:sz w:val="28"/>
          <w:szCs w:val="28"/>
          <w:lang w:val="pt-BR"/>
        </w:rPr>
      </w:pPr>
    </w:p>
    <w:p w:rsidR="00CE6D6F" w:rsidRPr="000A0047" w:rsidRDefault="00CE6D6F" w:rsidP="00CE6D6F">
      <w:pPr>
        <w:jc w:val="both"/>
        <w:rPr>
          <w:sz w:val="28"/>
          <w:szCs w:val="28"/>
          <w:lang w:val="pt-BR"/>
        </w:rPr>
      </w:pPr>
    </w:p>
    <w:p w:rsidR="00CE6D6F" w:rsidRPr="000A0047" w:rsidRDefault="00CE6D6F" w:rsidP="00CE6D6F">
      <w:pPr>
        <w:jc w:val="both"/>
        <w:rPr>
          <w:sz w:val="28"/>
          <w:szCs w:val="28"/>
          <w:lang w:val="pt-BR"/>
        </w:rPr>
      </w:pPr>
    </w:p>
    <w:p w:rsidR="00CE6D6F" w:rsidRPr="000A0047" w:rsidRDefault="00CE6D6F" w:rsidP="00CE6D6F">
      <w:pPr>
        <w:jc w:val="both"/>
        <w:rPr>
          <w:sz w:val="28"/>
          <w:szCs w:val="28"/>
          <w:lang w:val="pt-BR"/>
        </w:rPr>
      </w:pPr>
    </w:p>
    <w:p w:rsidR="00CE6D6F" w:rsidRPr="000A0047" w:rsidRDefault="00CE6D6F" w:rsidP="00CE6D6F">
      <w:pPr>
        <w:jc w:val="both"/>
        <w:rPr>
          <w:sz w:val="28"/>
          <w:szCs w:val="28"/>
          <w:lang w:val="pt-BR"/>
        </w:rPr>
      </w:pPr>
    </w:p>
    <w:p w:rsidR="00CE6D6F" w:rsidRPr="000A0047" w:rsidRDefault="00CE6D6F" w:rsidP="00CE6D6F">
      <w:pPr>
        <w:jc w:val="both"/>
        <w:rPr>
          <w:sz w:val="28"/>
          <w:szCs w:val="28"/>
          <w:lang w:val="pt-BR"/>
        </w:rPr>
        <w:sectPr w:rsidR="00CE6D6F" w:rsidRPr="000A0047" w:rsidSect="00EA4C50">
          <w:pgSz w:w="11907" w:h="16840" w:code="9"/>
          <w:pgMar w:top="1021" w:right="1134" w:bottom="964" w:left="1701" w:header="567" w:footer="567" w:gutter="0"/>
          <w:cols w:space="720"/>
          <w:docGrid w:linePitch="381"/>
        </w:sectPr>
      </w:pP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r w:rsidRPr="000A0047">
        <w:rPr>
          <w:sz w:val="28"/>
          <w:szCs w:val="28"/>
          <w:lang w:val="pt-BR"/>
        </w:rPr>
        <w:tab/>
      </w:r>
    </w:p>
    <w:p w:rsidR="00CE6D6F" w:rsidRPr="000A0047" w:rsidRDefault="00CE6D6F" w:rsidP="00CE6D6F">
      <w:pPr>
        <w:spacing w:after="60"/>
        <w:ind w:left="3600" w:firstLine="720"/>
        <w:jc w:val="both"/>
        <w:rPr>
          <w:b/>
          <w:sz w:val="28"/>
          <w:szCs w:val="28"/>
          <w:lang w:val="pt-BR"/>
        </w:rPr>
      </w:pPr>
      <w:r w:rsidRPr="000A0047">
        <w:rPr>
          <w:b/>
          <w:sz w:val="28"/>
          <w:szCs w:val="28"/>
          <w:lang w:val="pt-BR"/>
        </w:rPr>
        <w:lastRenderedPageBreak/>
        <w:t>Mẫu số 17 - Phụ lục số 02: Bản đồ khu vực thăm dò khoáng sản</w:t>
      </w:r>
    </w:p>
    <w:p w:rsidR="00CE6D6F" w:rsidRPr="000A0047" w:rsidRDefault="00CE6D6F" w:rsidP="00CE6D6F">
      <w:pPr>
        <w:ind w:left="3600"/>
        <w:jc w:val="both"/>
        <w:rPr>
          <w:bCs/>
          <w:sz w:val="28"/>
          <w:szCs w:val="28"/>
          <w:lang w:val="pt-BR"/>
        </w:rPr>
      </w:pPr>
      <w:r w:rsidRPr="000A0047">
        <w:rPr>
          <w:bCs/>
          <w:sz w:val="28"/>
          <w:szCs w:val="28"/>
          <w:lang w:val="pt-BR"/>
        </w:rPr>
        <w:t>(Ban hành kèm theo Thông tư số 16/2012/TT-BTNMT ngày 29 tháng 11 năm</w:t>
      </w:r>
    </w:p>
    <w:p w:rsidR="00CE6D6F" w:rsidRPr="000A0047" w:rsidRDefault="00CE6D6F" w:rsidP="00CE6D6F">
      <w:pPr>
        <w:ind w:left="4320" w:firstLine="720"/>
        <w:jc w:val="both"/>
        <w:rPr>
          <w:bCs/>
          <w:sz w:val="28"/>
          <w:szCs w:val="28"/>
          <w:lang w:val="pt-BR"/>
        </w:rPr>
      </w:pPr>
      <w:r w:rsidRPr="000A0047">
        <w:rPr>
          <w:bCs/>
          <w:sz w:val="28"/>
          <w:szCs w:val="28"/>
          <w:lang w:val="pt-BR"/>
        </w:rPr>
        <w:t>2012 của Bộ trưởng Bộ Tài nguyên và Môi trường)</w:t>
      </w:r>
    </w:p>
    <w:p w:rsidR="00CE6D6F" w:rsidRPr="000A0047" w:rsidRDefault="00CE6D6F" w:rsidP="00CE6D6F">
      <w:pPr>
        <w:spacing w:after="120"/>
        <w:ind w:left="5040" w:firstLine="720"/>
        <w:jc w:val="both"/>
        <w:rPr>
          <w:bCs/>
          <w:sz w:val="28"/>
          <w:szCs w:val="28"/>
          <w:lang w:val="pt-BR"/>
        </w:rPr>
      </w:pPr>
      <w:r w:rsidRPr="000A0047">
        <w:rPr>
          <w:bCs/>
          <w:sz w:val="28"/>
          <w:szCs w:val="28"/>
          <w:lang w:val="pt-BR"/>
        </w:rPr>
        <w:t>___________________________________</w:t>
      </w:r>
    </w:p>
    <w:p w:rsidR="00CE6D6F" w:rsidRPr="000A0047" w:rsidRDefault="00CE6D6F" w:rsidP="00CE6D6F">
      <w:pPr>
        <w:pStyle w:val="Tenvb"/>
        <w:ind w:firstLine="0"/>
        <w:jc w:val="left"/>
      </w:pPr>
      <w:r w:rsidRPr="000A0047">
        <w:t>ỦY BAN NHÂN DÂN TỈNH YÊN BÁI</w:t>
      </w:r>
    </w:p>
    <w:tbl>
      <w:tblPr>
        <w:tblW w:w="0" w:type="auto"/>
        <w:tblLook w:val="04A0" w:firstRow="1" w:lastRow="0" w:firstColumn="1" w:lastColumn="0" w:noHBand="0" w:noVBand="1"/>
      </w:tblPr>
      <w:tblGrid>
        <w:gridCol w:w="3652"/>
        <w:gridCol w:w="8505"/>
        <w:gridCol w:w="2631"/>
      </w:tblGrid>
      <w:tr w:rsidR="00CE6D6F" w:rsidRPr="000A0047" w:rsidTr="00F96407">
        <w:trPr>
          <w:trHeight w:val="7136"/>
        </w:trPr>
        <w:tc>
          <w:tcPr>
            <w:tcW w:w="3652" w:type="dxa"/>
          </w:tcPr>
          <w:p w:rsidR="00CE6D6F" w:rsidRPr="000A0047" w:rsidRDefault="00CE6D6F" w:rsidP="00F96407">
            <w:pPr>
              <w:widowControl w:val="0"/>
              <w:jc w:val="both"/>
              <w:outlineLvl w:val="0"/>
              <w:rPr>
                <w:sz w:val="28"/>
                <w:szCs w:val="28"/>
                <w:lang w:val="nl-NL"/>
              </w:rPr>
            </w:pPr>
          </w:p>
          <w:p w:rsidR="00CE6D6F" w:rsidRPr="000A0047" w:rsidRDefault="00CE6D6F" w:rsidP="00F96407">
            <w:pPr>
              <w:widowControl w:val="0"/>
              <w:autoSpaceDE w:val="0"/>
              <w:autoSpaceDN w:val="0"/>
              <w:adjustRightInd w:val="0"/>
              <w:jc w:val="both"/>
              <w:rPr>
                <w:b/>
                <w:sz w:val="28"/>
                <w:szCs w:val="28"/>
                <w:lang w:val="nl-NL"/>
              </w:rPr>
            </w:pPr>
            <w:r w:rsidRPr="000A0047">
              <w:rPr>
                <w:b/>
                <w:sz w:val="28"/>
                <w:szCs w:val="28"/>
                <w:lang w:val="nl-NL"/>
              </w:rPr>
              <w:t>Tọa độ các điểm khép góc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CE6D6F" w:rsidRPr="000A0047" w:rsidTr="00F96407">
              <w:trPr>
                <w:jc w:val="center"/>
              </w:trPr>
              <w:tc>
                <w:tcPr>
                  <w:tcW w:w="839" w:type="dxa"/>
                  <w:vMerge w:val="restart"/>
                  <w:vAlign w:val="center"/>
                </w:tcPr>
                <w:p w:rsidR="00CE6D6F" w:rsidRPr="000A0047" w:rsidRDefault="00CE6D6F" w:rsidP="00F96407">
                  <w:pPr>
                    <w:widowControl w:val="0"/>
                    <w:jc w:val="both"/>
                    <w:outlineLvl w:val="0"/>
                    <w:rPr>
                      <w:sz w:val="28"/>
                      <w:szCs w:val="28"/>
                    </w:rPr>
                  </w:pPr>
                  <w:r w:rsidRPr="000A0047">
                    <w:rPr>
                      <w:sz w:val="28"/>
                      <w:szCs w:val="28"/>
                    </w:rPr>
                    <w:t>Điểm góc</w:t>
                  </w:r>
                </w:p>
              </w:tc>
              <w:tc>
                <w:tcPr>
                  <w:tcW w:w="2587" w:type="dxa"/>
                  <w:gridSpan w:val="2"/>
                  <w:vAlign w:val="center"/>
                </w:tcPr>
                <w:p w:rsidR="00CE6D6F" w:rsidRPr="000A0047" w:rsidRDefault="00CE6D6F" w:rsidP="00F96407">
                  <w:pPr>
                    <w:widowControl w:val="0"/>
                    <w:jc w:val="both"/>
                    <w:outlineLvl w:val="0"/>
                    <w:rPr>
                      <w:sz w:val="28"/>
                      <w:szCs w:val="28"/>
                    </w:rPr>
                  </w:pPr>
                  <w:r w:rsidRPr="000A0047">
                    <w:rPr>
                      <w:sz w:val="28"/>
                      <w:szCs w:val="28"/>
                    </w:rPr>
                    <w:t>Hệ VN 2000, kinh tuyến trục…múi chiếu…</w:t>
                  </w:r>
                </w:p>
              </w:tc>
            </w:tr>
            <w:tr w:rsidR="00CE6D6F" w:rsidRPr="000A0047" w:rsidTr="00F96407">
              <w:trPr>
                <w:jc w:val="center"/>
              </w:trPr>
              <w:tc>
                <w:tcPr>
                  <w:tcW w:w="839" w:type="dxa"/>
                  <w:vMerge/>
                  <w:vAlign w:val="center"/>
                </w:tcPr>
                <w:p w:rsidR="00CE6D6F" w:rsidRPr="000A0047" w:rsidRDefault="00CE6D6F" w:rsidP="00F96407">
                  <w:pPr>
                    <w:widowControl w:val="0"/>
                    <w:jc w:val="both"/>
                    <w:outlineLvl w:val="0"/>
                    <w:rPr>
                      <w:sz w:val="28"/>
                      <w:szCs w:val="28"/>
                    </w:rPr>
                  </w:pPr>
                </w:p>
              </w:tc>
              <w:tc>
                <w:tcPr>
                  <w:tcW w:w="1221" w:type="dxa"/>
                  <w:vAlign w:val="center"/>
                </w:tcPr>
                <w:p w:rsidR="00CE6D6F" w:rsidRPr="000A0047" w:rsidRDefault="00CE6D6F" w:rsidP="00F96407">
                  <w:pPr>
                    <w:widowControl w:val="0"/>
                    <w:jc w:val="both"/>
                    <w:outlineLvl w:val="0"/>
                    <w:rPr>
                      <w:sz w:val="28"/>
                      <w:szCs w:val="28"/>
                    </w:rPr>
                  </w:pPr>
                  <w:r w:rsidRPr="000A0047">
                    <w:rPr>
                      <w:sz w:val="28"/>
                      <w:szCs w:val="28"/>
                    </w:rPr>
                    <w:t>X(m)</w:t>
                  </w:r>
                </w:p>
              </w:tc>
              <w:tc>
                <w:tcPr>
                  <w:tcW w:w="1366" w:type="dxa"/>
                  <w:vAlign w:val="center"/>
                </w:tcPr>
                <w:p w:rsidR="00CE6D6F" w:rsidRPr="000A0047" w:rsidRDefault="00CE6D6F" w:rsidP="00F96407">
                  <w:pPr>
                    <w:widowControl w:val="0"/>
                    <w:jc w:val="both"/>
                    <w:outlineLvl w:val="0"/>
                    <w:rPr>
                      <w:sz w:val="28"/>
                      <w:szCs w:val="28"/>
                    </w:rPr>
                  </w:pPr>
                  <w:r w:rsidRPr="000A0047">
                    <w:rPr>
                      <w:sz w:val="28"/>
                      <w:szCs w:val="28"/>
                    </w:rPr>
                    <w:t>Y(m)</w:t>
                  </w:r>
                </w:p>
              </w:tc>
            </w:tr>
            <w:tr w:rsidR="00CE6D6F" w:rsidRPr="000A0047" w:rsidTr="00F96407">
              <w:trPr>
                <w:jc w:val="center"/>
              </w:trPr>
              <w:tc>
                <w:tcPr>
                  <w:tcW w:w="839" w:type="dxa"/>
                  <w:vAlign w:val="center"/>
                </w:tcPr>
                <w:p w:rsidR="00CE6D6F" w:rsidRPr="000A0047" w:rsidRDefault="00CE6D6F" w:rsidP="00F96407">
                  <w:pPr>
                    <w:widowControl w:val="0"/>
                    <w:jc w:val="both"/>
                    <w:outlineLvl w:val="0"/>
                    <w:rPr>
                      <w:sz w:val="28"/>
                      <w:szCs w:val="28"/>
                    </w:rPr>
                  </w:pPr>
                  <w:r w:rsidRPr="000A0047">
                    <w:rPr>
                      <w:sz w:val="28"/>
                      <w:szCs w:val="28"/>
                    </w:rPr>
                    <w:t>1</w:t>
                  </w:r>
                </w:p>
                <w:p w:rsidR="00CE6D6F" w:rsidRPr="000A0047" w:rsidRDefault="00CE6D6F" w:rsidP="00F96407">
                  <w:pPr>
                    <w:widowControl w:val="0"/>
                    <w:jc w:val="both"/>
                    <w:outlineLvl w:val="0"/>
                    <w:rPr>
                      <w:sz w:val="28"/>
                      <w:szCs w:val="28"/>
                    </w:rPr>
                  </w:pPr>
                  <w:r w:rsidRPr="000A0047">
                    <w:rPr>
                      <w:sz w:val="28"/>
                      <w:szCs w:val="28"/>
                    </w:rPr>
                    <w:t>2</w:t>
                  </w:r>
                </w:p>
                <w:p w:rsidR="00CE6D6F" w:rsidRPr="000A0047" w:rsidRDefault="00CE6D6F" w:rsidP="00F96407">
                  <w:pPr>
                    <w:widowControl w:val="0"/>
                    <w:jc w:val="both"/>
                    <w:outlineLvl w:val="0"/>
                    <w:rPr>
                      <w:sz w:val="28"/>
                      <w:szCs w:val="28"/>
                    </w:rPr>
                  </w:pPr>
                  <w:r w:rsidRPr="000A0047">
                    <w:rPr>
                      <w:sz w:val="28"/>
                      <w:szCs w:val="28"/>
                    </w:rPr>
                    <w:t>…</w:t>
                  </w:r>
                </w:p>
              </w:tc>
              <w:tc>
                <w:tcPr>
                  <w:tcW w:w="1221" w:type="dxa"/>
                </w:tcPr>
                <w:p w:rsidR="00CE6D6F" w:rsidRPr="000A0047" w:rsidRDefault="00CE6D6F" w:rsidP="00F96407">
                  <w:pPr>
                    <w:widowControl w:val="0"/>
                    <w:jc w:val="both"/>
                    <w:outlineLvl w:val="0"/>
                    <w:rPr>
                      <w:sz w:val="28"/>
                      <w:szCs w:val="28"/>
                    </w:rPr>
                  </w:pPr>
                </w:p>
              </w:tc>
              <w:tc>
                <w:tcPr>
                  <w:tcW w:w="1366" w:type="dxa"/>
                </w:tcPr>
                <w:p w:rsidR="00CE6D6F" w:rsidRPr="000A0047" w:rsidRDefault="00CE6D6F" w:rsidP="00F96407">
                  <w:pPr>
                    <w:widowControl w:val="0"/>
                    <w:jc w:val="both"/>
                    <w:outlineLvl w:val="0"/>
                    <w:rPr>
                      <w:sz w:val="28"/>
                      <w:szCs w:val="28"/>
                    </w:rPr>
                  </w:pPr>
                </w:p>
              </w:tc>
            </w:tr>
          </w:tbl>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5408" behindDoc="0" locked="0" layoutInCell="1" allowOverlap="1">
                      <wp:simplePos x="0" y="0"/>
                      <wp:positionH relativeFrom="column">
                        <wp:posOffset>1600835</wp:posOffset>
                      </wp:positionH>
                      <wp:positionV relativeFrom="paragraph">
                        <wp:posOffset>153670</wp:posOffset>
                      </wp:positionV>
                      <wp:extent cx="533400" cy="483870"/>
                      <wp:effectExtent l="12700" t="47625" r="4445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05pt,12.1pt" to="168.0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">
                      <v:stroke endarrow="block"/>
                    </v:line>
                  </w:pict>
                </mc:Fallback>
              </mc:AlternateContent>
            </w: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4384" behindDoc="0" locked="0" layoutInCell="1" allowOverlap="1">
                      <wp:simplePos x="0" y="0"/>
                      <wp:positionH relativeFrom="column">
                        <wp:posOffset>918845</wp:posOffset>
                      </wp:positionH>
                      <wp:positionV relativeFrom="paragraph">
                        <wp:posOffset>191135</wp:posOffset>
                      </wp:positionV>
                      <wp:extent cx="1244600" cy="3365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6D6F" w:rsidRPr="0004051C" w:rsidRDefault="00CE6D6F" w:rsidP="00CE6D6F">
                                  <w:pPr>
                                    <w:rPr>
                                      <w:sz w:val="26"/>
                                    </w:rPr>
                                  </w:pPr>
                                  <w:r w:rsidRPr="0004051C">
                                    <w:rPr>
                                      <w:sz w:val="26"/>
                                    </w:rPr>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72.35pt;margin-top:15.05pt;width:98pt;height: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" stroked="f">
                      <v:textbox>
                        <w:txbxContent>
                          <w:p w:rsidR="00CE6D6F" w:rsidRPr="0004051C" w:rsidRDefault="00CE6D6F" w:rsidP="00CE6D6F">
                            <w:pPr>
                              <w:rPr>
                                <w:sz w:val="26"/>
                              </w:rPr>
                            </w:pPr>
                            <w:r w:rsidRPr="0004051C">
                              <w:rPr>
                                <w:sz w:val="26"/>
                              </w:rPr>
                              <w:t>Khung tọa độ</w:t>
                            </w:r>
                          </w:p>
                        </w:txbxContent>
                      </v:textbox>
                    </v:shape>
                  </w:pict>
                </mc:Fallback>
              </mc:AlternateContent>
            </w: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tc>
        <w:tc>
          <w:tcPr>
            <w:tcW w:w="8505" w:type="dxa"/>
          </w:tcPr>
          <w:p w:rsidR="00CE6D6F" w:rsidRPr="000A0047" w:rsidRDefault="00CE6D6F" w:rsidP="00F96407">
            <w:pPr>
              <w:widowControl w:val="0"/>
              <w:jc w:val="center"/>
              <w:outlineLvl w:val="0"/>
              <w:rPr>
                <w:sz w:val="28"/>
                <w:szCs w:val="28"/>
              </w:rPr>
            </w:pPr>
            <w:r w:rsidRPr="000A0047">
              <w:rPr>
                <w:sz w:val="28"/>
                <w:szCs w:val="28"/>
              </w:rPr>
              <w:t>BẢN ĐỒ KHU VỰC</w:t>
            </w:r>
          </w:p>
          <w:p w:rsidR="00CE6D6F" w:rsidRPr="000A0047" w:rsidRDefault="00CE6D6F" w:rsidP="00F96407">
            <w:pPr>
              <w:widowControl w:val="0"/>
              <w:jc w:val="center"/>
              <w:outlineLvl w:val="0"/>
              <w:rPr>
                <w:sz w:val="28"/>
                <w:szCs w:val="28"/>
              </w:rPr>
            </w:pPr>
            <w:r w:rsidRPr="000A0047">
              <w:rPr>
                <w:sz w:val="28"/>
                <w:szCs w:val="28"/>
              </w:rPr>
              <w:t>THĂM DÒ KHOÁNG SẢN</w:t>
            </w:r>
          </w:p>
          <w:p w:rsidR="00CE6D6F" w:rsidRPr="000A0047" w:rsidRDefault="00CE6D6F" w:rsidP="00F96407">
            <w:pPr>
              <w:widowControl w:val="0"/>
              <w:jc w:val="both"/>
              <w:outlineLvl w:val="0"/>
              <w:rPr>
                <w:sz w:val="28"/>
                <w:szCs w:val="28"/>
              </w:rPr>
            </w:pPr>
            <w:r w:rsidRPr="000A0047">
              <w:rPr>
                <w:sz w:val="28"/>
                <w:szCs w:val="28"/>
              </w:rPr>
              <w:t>(tên khoáng sản)…..tại khu vực (mỏ)…., xã….., huyện…., tỉnh….</w:t>
            </w:r>
          </w:p>
          <w:p w:rsidR="00CE6D6F" w:rsidRPr="000A0047" w:rsidRDefault="00CE6D6F" w:rsidP="00F96407">
            <w:pPr>
              <w:widowControl w:val="0"/>
              <w:jc w:val="both"/>
              <w:outlineLvl w:val="0"/>
              <w:rPr>
                <w:sz w:val="28"/>
                <w:szCs w:val="28"/>
              </w:rPr>
            </w:pPr>
            <w:r w:rsidRPr="000A0047">
              <w:rPr>
                <w:sz w:val="28"/>
                <w:szCs w:val="28"/>
              </w:rPr>
              <w:t>(Kèm theo Giấy phép thăm dò số......./GP-UBND ngày.... tháng.....năm....của Uỷ ban nhân dân tỉnh Yên Bái)</w:t>
            </w:r>
          </w:p>
          <w:p w:rsidR="00CE6D6F" w:rsidRPr="000A0047" w:rsidRDefault="00CE6D6F"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2336" behindDoc="0" locked="0" layoutInCell="1" allowOverlap="1">
                      <wp:simplePos x="0" y="0"/>
                      <wp:positionH relativeFrom="column">
                        <wp:posOffset>-33020</wp:posOffset>
                      </wp:positionH>
                      <wp:positionV relativeFrom="paragraph">
                        <wp:posOffset>148590</wp:posOffset>
                      </wp:positionV>
                      <wp:extent cx="4902835" cy="2123440"/>
                      <wp:effectExtent l="21590" t="25400" r="19050" b="228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123440"/>
                              </a:xfrm>
                              <a:prstGeom prst="rect">
                                <a:avLst/>
                              </a:prstGeom>
                              <a:solidFill>
                                <a:srgbClr val="FFFFFF"/>
                              </a:solidFill>
                              <a:ln w="38100" cmpd="dbl">
                                <a:solidFill>
                                  <a:srgbClr val="000000"/>
                                </a:solidFill>
                                <a:miter lim="800000"/>
                                <a:headEnd/>
                                <a:tailEnd/>
                              </a:ln>
                            </wps:spPr>
                            <wps:txbx>
                              <w:txbxContent>
                                <w:p w:rsidR="00CE6D6F" w:rsidRDefault="00CE6D6F" w:rsidP="00CE6D6F"/>
                                <w:p w:rsidR="00CE6D6F" w:rsidRPr="0004051C" w:rsidRDefault="00CE6D6F" w:rsidP="00CE6D6F">
                                  <w:pPr>
                                    <w:jc w:val="center"/>
                                    <w:rPr>
                                      <w:sz w:val="26"/>
                                    </w:rPr>
                                  </w:pPr>
                                  <w:r w:rsidRPr="0004051C">
                                    <w:rPr>
                                      <w:sz w:val="26"/>
                                    </w:rPr>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6pt;margin-top:11.7pt;width:386.05pt;height:16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" strokeweight="3pt">
                      <v:stroke linestyle="thinThin"/>
                      <v:textbox>
                        <w:txbxContent>
                          <w:p w:rsidR="00CE6D6F" w:rsidRDefault="00CE6D6F" w:rsidP="00CE6D6F"/>
                          <w:p w:rsidR="00CE6D6F" w:rsidRPr="0004051C" w:rsidRDefault="00CE6D6F" w:rsidP="00CE6D6F">
                            <w:pPr>
                              <w:jc w:val="center"/>
                              <w:rPr>
                                <w:sz w:val="26"/>
                              </w:rPr>
                            </w:pPr>
                            <w:r w:rsidRPr="0004051C">
                              <w:rPr>
                                <w:sz w:val="26"/>
                              </w:rPr>
                              <w:t>Nền địa hình</w:t>
                            </w:r>
                          </w:p>
                        </w:txbxContent>
                      </v:textbox>
                    </v:rect>
                  </w:pict>
                </mc:Fallback>
              </mc:AlternateContent>
            </w: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3360" behindDoc="0" locked="0" layoutInCell="1" allowOverlap="1">
                      <wp:simplePos x="0" y="0"/>
                      <wp:positionH relativeFrom="column">
                        <wp:posOffset>1513840</wp:posOffset>
                      </wp:positionH>
                      <wp:positionV relativeFrom="paragraph">
                        <wp:posOffset>21590</wp:posOffset>
                      </wp:positionV>
                      <wp:extent cx="2110740" cy="967740"/>
                      <wp:effectExtent l="6350" t="6985" r="698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967740"/>
                              </a:xfrm>
                              <a:prstGeom prst="rect">
                                <a:avLst/>
                              </a:prstGeom>
                              <a:solidFill>
                                <a:srgbClr val="FFFFFF"/>
                              </a:solidFill>
                              <a:ln w="9525">
                                <a:solidFill>
                                  <a:srgbClr val="000000"/>
                                </a:solidFill>
                                <a:miter lim="800000"/>
                                <a:headEnd/>
                                <a:tailEnd/>
                              </a:ln>
                            </wps:spPr>
                            <wps:txbx>
                              <w:txbxContent>
                                <w:p w:rsidR="00CE6D6F" w:rsidRDefault="00CE6D6F" w:rsidP="00CE6D6F">
                                  <w:pPr>
                                    <w:jc w:val="center"/>
                                  </w:pPr>
                                </w:p>
                                <w:p w:rsidR="00CE6D6F" w:rsidRPr="0004051C" w:rsidRDefault="00CE6D6F" w:rsidP="00CE6D6F">
                                  <w:pPr>
                                    <w:jc w:val="center"/>
                                    <w:rPr>
                                      <w:sz w:val="26"/>
                                    </w:rPr>
                                  </w:pPr>
                                  <w:r w:rsidRPr="0004051C">
                                    <w:rPr>
                                      <w:sz w:val="26"/>
                                    </w:rPr>
                                    <w:t>Ranh gi</w:t>
                                  </w:r>
                                  <w:r w:rsidRPr="0004051C">
                                    <w:rPr>
                                      <w:sz w:val="26"/>
                                      <w:lang w:val="vi-VN"/>
                                    </w:rPr>
                                    <w:t>ới khu vực thăm dò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119.2pt;margin-top:1.7pt;width:166.2pt;height:7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">
                      <v:textbox>
                        <w:txbxContent>
                          <w:p w:rsidR="00CE6D6F" w:rsidRDefault="00CE6D6F" w:rsidP="00CE6D6F">
                            <w:pPr>
                              <w:jc w:val="center"/>
                            </w:pPr>
                          </w:p>
                          <w:p w:rsidR="00CE6D6F" w:rsidRPr="0004051C" w:rsidRDefault="00CE6D6F" w:rsidP="00CE6D6F">
                            <w:pPr>
                              <w:jc w:val="center"/>
                              <w:rPr>
                                <w:sz w:val="26"/>
                              </w:rPr>
                            </w:pPr>
                            <w:r w:rsidRPr="0004051C">
                              <w:rPr>
                                <w:sz w:val="26"/>
                              </w:rPr>
                              <w:t>Ranh gi</w:t>
                            </w:r>
                            <w:r w:rsidRPr="0004051C">
                              <w:rPr>
                                <w:sz w:val="26"/>
                                <w:lang w:val="vi-VN"/>
                              </w:rPr>
                              <w:t>ới khu vực thăm dò</w:t>
                            </w:r>
                          </w:p>
                        </w:txbxContent>
                      </v:textbox>
                    </v:rect>
                  </w:pict>
                </mc:Fallback>
              </mc:AlternateContent>
            </w: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1312" behindDoc="0" locked="0" layoutInCell="1" allowOverlap="1">
                      <wp:simplePos x="0" y="0"/>
                      <wp:positionH relativeFrom="column">
                        <wp:posOffset>1874520</wp:posOffset>
                      </wp:positionH>
                      <wp:positionV relativeFrom="paragraph">
                        <wp:posOffset>186690</wp:posOffset>
                      </wp:positionV>
                      <wp:extent cx="1344295" cy="446405"/>
                      <wp:effectExtent l="0" t="0" r="3175"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295" cy="446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6D6F" w:rsidRPr="0004051C" w:rsidRDefault="00CE6D6F" w:rsidP="00CE6D6F">
                                  <w:pPr>
                                    <w:rPr>
                                      <w:sz w:val="26"/>
                                    </w:rPr>
                                  </w:pPr>
                                  <w:r>
                                    <w:t xml:space="preserve">     </w:t>
                                  </w:r>
                                  <w:r w:rsidRPr="0004051C">
                                    <w:rPr>
                                      <w:sz w:val="26"/>
                                    </w:rPr>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147.6pt;margin-top:14.7pt;width:105.85pt;height:3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" stroked="f">
                      <v:textbox>
                        <w:txbxContent>
                          <w:p w:rsidR="00CE6D6F" w:rsidRPr="0004051C" w:rsidRDefault="00CE6D6F" w:rsidP="00CE6D6F">
                            <w:pPr>
                              <w:rPr>
                                <w:sz w:val="26"/>
                              </w:rPr>
                            </w:pPr>
                            <w:r>
                              <w:t xml:space="preserve">     </w:t>
                            </w:r>
                            <w:r w:rsidRPr="0004051C">
                              <w:rPr>
                                <w:sz w:val="26"/>
                              </w:rPr>
                              <w:t>Tỷ lệ:…..</w:t>
                            </w:r>
                          </w:p>
                        </w:txbxContent>
                      </v:textbox>
                    </v:rect>
                  </w:pict>
                </mc:Fallback>
              </mc:AlternateContent>
            </w:r>
          </w:p>
          <w:p w:rsidR="00CE6D6F" w:rsidRPr="000A0047" w:rsidRDefault="00CE6D6F" w:rsidP="00F96407">
            <w:pPr>
              <w:widowControl w:val="0"/>
              <w:jc w:val="both"/>
              <w:rPr>
                <w:bCs/>
                <w:sz w:val="28"/>
                <w:szCs w:val="28"/>
                <w:lang w:val="nl-NL"/>
              </w:rPr>
            </w:pPr>
            <w:r w:rsidRPr="000A0047">
              <w:rPr>
                <w:bCs/>
                <w:sz w:val="28"/>
                <w:szCs w:val="28"/>
                <w:lang w:val="nl-NL"/>
              </w:rPr>
              <w:t>“Được trích lục từ tờ</w:t>
            </w:r>
          </w:p>
          <w:p w:rsidR="00CE6D6F" w:rsidRPr="000A0047" w:rsidRDefault="00CE6D6F" w:rsidP="00F96407">
            <w:pPr>
              <w:widowControl w:val="0"/>
              <w:jc w:val="both"/>
              <w:rPr>
                <w:bCs/>
                <w:sz w:val="28"/>
                <w:szCs w:val="28"/>
                <w:lang w:val="nl-NL"/>
              </w:rPr>
            </w:pPr>
            <w:r w:rsidRPr="000A0047">
              <w:rPr>
                <w:bCs/>
                <w:sz w:val="28"/>
                <w:szCs w:val="28"/>
                <w:lang w:val="nl-NL"/>
              </w:rPr>
              <w:t xml:space="preserve"> bản đồ địa hình tỷ lệ...,</w:t>
            </w:r>
          </w:p>
          <w:p w:rsidR="00CE6D6F" w:rsidRPr="000A0047" w:rsidRDefault="00CE6D6F" w:rsidP="00F96407">
            <w:pPr>
              <w:widowControl w:val="0"/>
              <w:jc w:val="both"/>
              <w:rPr>
                <w:bCs/>
                <w:sz w:val="28"/>
                <w:szCs w:val="28"/>
                <w:lang w:val="nl-NL"/>
              </w:rPr>
            </w:pPr>
            <w:r w:rsidRPr="000A0047">
              <w:rPr>
                <w:bCs/>
                <w:sz w:val="28"/>
                <w:szCs w:val="28"/>
                <w:lang w:val="nl-NL"/>
              </w:rPr>
              <w:t>kinh tuyến trục...,múi chiếu...,</w:t>
            </w:r>
          </w:p>
          <w:p w:rsidR="00CE6D6F" w:rsidRPr="000A0047" w:rsidRDefault="00CE6D6F" w:rsidP="00F96407">
            <w:pPr>
              <w:widowControl w:val="0"/>
              <w:jc w:val="both"/>
              <w:rPr>
                <w:sz w:val="28"/>
                <w:szCs w:val="28"/>
              </w:rPr>
            </w:pPr>
            <w:r w:rsidRPr="000A0047">
              <w:rPr>
                <w:bCs/>
                <w:sz w:val="28"/>
                <w:szCs w:val="28"/>
                <w:lang w:val="nl-NL"/>
              </w:rPr>
              <w:t>số hiệu...”</w:t>
            </w:r>
          </w:p>
        </w:tc>
        <w:tc>
          <w:tcPr>
            <w:tcW w:w="2631" w:type="dxa"/>
          </w:tcPr>
          <w:p w:rsidR="00CE6D6F" w:rsidRPr="000A0047" w:rsidRDefault="00CE6D6F" w:rsidP="00F96407">
            <w:pPr>
              <w:widowControl w:val="0"/>
              <w:jc w:val="both"/>
              <w:outlineLvl w:val="0"/>
              <w:rPr>
                <w:sz w:val="28"/>
                <w:szCs w:val="28"/>
              </w:rPr>
            </w:pPr>
          </w:p>
          <w:p w:rsidR="00CE6D6F" w:rsidRPr="000A0047" w:rsidRDefault="00CE6D6F" w:rsidP="00F96407">
            <w:pPr>
              <w:widowControl w:val="0"/>
              <w:jc w:val="both"/>
              <w:outlineLvl w:val="0"/>
              <w:rPr>
                <w:sz w:val="28"/>
                <w:szCs w:val="28"/>
              </w:rPr>
            </w:pPr>
            <w:r w:rsidRPr="000A0047">
              <w:rPr>
                <w:sz w:val="28"/>
                <w:szCs w:val="28"/>
              </w:rPr>
              <w:t>CHỈ DẪN</w:t>
            </w:r>
          </w:p>
        </w:tc>
      </w:tr>
    </w:tbl>
    <w:p w:rsidR="00CE6D6F" w:rsidRPr="000A0047" w:rsidRDefault="00CE6D6F" w:rsidP="00CE6D6F">
      <w:pPr>
        <w:jc w:val="both"/>
        <w:rPr>
          <w:sz w:val="28"/>
          <w:szCs w:val="28"/>
        </w:rPr>
        <w:sectPr w:rsidR="00CE6D6F" w:rsidRPr="000A0047" w:rsidSect="006B543C">
          <w:pgSz w:w="16840" w:h="11907" w:orient="landscape" w:code="9"/>
          <w:pgMar w:top="1701" w:right="1021" w:bottom="1134" w:left="964" w:header="567" w:footer="567" w:gutter="0"/>
          <w:cols w:space="720"/>
          <w:docGrid w:linePitch="381"/>
        </w:sect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CE6D6F" w:rsidP="00EF38AA">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CE6D6F" w:rsidP="00EF38AA">
    <w:pPr>
      <w:pStyle w:val="Footer"/>
      <w:ind w:right="360"/>
      <w:rPr>
        <w:rFonts w:ascii="UVnTime" w:hAnsi="UVnTime" w:cs="UVnTim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BBF" w:rsidRDefault="00CE6D6F">
    <w:pPr>
      <w:pStyle w:val="Footer"/>
      <w:jc w:val="right"/>
    </w:pPr>
    <w:r>
      <w:fldChar w:fldCharType="begin"/>
    </w:r>
    <w:r>
      <w:instrText xml:space="preserve"> PAGE   \* MERGEFORMAT </w:instrText>
    </w:r>
    <w:r>
      <w:fldChar w:fldCharType="separate"/>
    </w:r>
    <w:r>
      <w:rPr>
        <w:noProof/>
      </w:rPr>
      <w:t>1</w:t>
    </w:r>
    <w:r>
      <w:fldChar w:fldCharType="end"/>
    </w:r>
  </w:p>
  <w:p w:rsidR="001C5BBF" w:rsidRDefault="00CE6D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Default="00CE6D6F">
    <w:pPr>
      <w:pStyle w:val="Footer"/>
      <w:jc w:val="right"/>
    </w:pPr>
  </w:p>
  <w:p w:rsidR="00FA0438" w:rsidRDefault="00CE6D6F">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D6F"/>
    <w:rsid w:val="008A4264"/>
    <w:rsid w:val="008A4D01"/>
    <w:rsid w:val="00CA1A7D"/>
    <w:rsid w:val="00CE3FB9"/>
    <w:rsid w:val="00CE6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D6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E6D6F"/>
    <w:pPr>
      <w:tabs>
        <w:tab w:val="center" w:pos="4680"/>
        <w:tab w:val="right" w:pos="9360"/>
      </w:tabs>
    </w:pPr>
  </w:style>
  <w:style w:type="character" w:customStyle="1" w:styleId="FooterChar">
    <w:name w:val="Footer Char"/>
    <w:basedOn w:val="DefaultParagraphFont"/>
    <w:link w:val="Footer"/>
    <w:uiPriority w:val="99"/>
    <w:rsid w:val="00CE6D6F"/>
    <w:rPr>
      <w:rFonts w:eastAsia="Batang" w:cs="Times New Roman"/>
      <w:sz w:val="24"/>
      <w:szCs w:val="24"/>
      <w:lang w:eastAsia="ko-KR"/>
    </w:rPr>
  </w:style>
  <w:style w:type="character" w:styleId="PageNumber">
    <w:name w:val="page number"/>
    <w:basedOn w:val="DefaultParagraphFont"/>
    <w:rsid w:val="00CE6D6F"/>
  </w:style>
  <w:style w:type="paragraph" w:styleId="NormalWeb">
    <w:name w:val="Normal (Web)"/>
    <w:basedOn w:val="Normal"/>
    <w:rsid w:val="00CE6D6F"/>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CE6D6F"/>
    <w:pPr>
      <w:ind w:firstLine="567"/>
      <w:jc w:val="center"/>
    </w:pPr>
    <w:rPr>
      <w:rFonts w:eastAsia="Arial"/>
      <w:b/>
      <w:spacing w:val="20"/>
      <w:sz w:val="28"/>
      <w:szCs w:val="28"/>
      <w:lang w:val="nl-NL" w:eastAsia="en-US"/>
    </w:rPr>
  </w:style>
  <w:style w:type="character" w:customStyle="1" w:styleId="TenvbChar">
    <w:name w:val="Tenvb Char"/>
    <w:link w:val="Tenvb"/>
    <w:rsid w:val="00CE6D6F"/>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D6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E6D6F"/>
    <w:pPr>
      <w:tabs>
        <w:tab w:val="center" w:pos="4680"/>
        <w:tab w:val="right" w:pos="9360"/>
      </w:tabs>
    </w:pPr>
  </w:style>
  <w:style w:type="character" w:customStyle="1" w:styleId="FooterChar">
    <w:name w:val="Footer Char"/>
    <w:basedOn w:val="DefaultParagraphFont"/>
    <w:link w:val="Footer"/>
    <w:uiPriority w:val="99"/>
    <w:rsid w:val="00CE6D6F"/>
    <w:rPr>
      <w:rFonts w:eastAsia="Batang" w:cs="Times New Roman"/>
      <w:sz w:val="24"/>
      <w:szCs w:val="24"/>
      <w:lang w:eastAsia="ko-KR"/>
    </w:rPr>
  </w:style>
  <w:style w:type="character" w:styleId="PageNumber">
    <w:name w:val="page number"/>
    <w:basedOn w:val="DefaultParagraphFont"/>
    <w:rsid w:val="00CE6D6F"/>
  </w:style>
  <w:style w:type="paragraph" w:styleId="NormalWeb">
    <w:name w:val="Normal (Web)"/>
    <w:basedOn w:val="Normal"/>
    <w:rsid w:val="00CE6D6F"/>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CE6D6F"/>
    <w:pPr>
      <w:ind w:firstLine="567"/>
      <w:jc w:val="center"/>
    </w:pPr>
    <w:rPr>
      <w:rFonts w:eastAsia="Arial"/>
      <w:b/>
      <w:spacing w:val="20"/>
      <w:sz w:val="28"/>
      <w:szCs w:val="28"/>
      <w:lang w:val="nl-NL" w:eastAsia="en-US"/>
    </w:rPr>
  </w:style>
  <w:style w:type="character" w:customStyle="1" w:styleId="TenvbChar">
    <w:name w:val="Tenvb Char"/>
    <w:link w:val="Tenvb"/>
    <w:rsid w:val="00CE6D6F"/>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3212</Words>
  <Characters>18310</Characters>
  <Application>Microsoft Office Word</Application>
  <DocSecurity>0</DocSecurity>
  <Lines>152</Lines>
  <Paragraphs>42</Paragraphs>
  <ScaleCrop>false</ScaleCrop>
  <Company>andongnhi.violet.vn</Company>
  <LinksUpToDate>false</LinksUpToDate>
  <CharactersWithSpaces>21480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2016-11-23T07:13:00Z</dcterms:created>
  <dcterms:modified xsi:type="dcterms:W3CDTF">2016-11-23T07:14:00Z</dcterms:modified>
</cp:coreProperties>
</file>