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bookmarkStart w:id="0" w:name="_GoBack"/>
      <w:r w:rsidRPr="000A0047">
        <w:rPr>
          <w:rFonts w:eastAsia="Times New Roman"/>
          <w:b/>
          <w:bCs/>
          <w:color w:val="000000"/>
          <w:sz w:val="28"/>
          <w:szCs w:val="28"/>
          <w:lang w:eastAsia="en-US"/>
        </w:rPr>
        <w:t xml:space="preserve">2. </w:t>
      </w:r>
      <w:r>
        <w:rPr>
          <w:rFonts w:eastAsia="Times New Roman"/>
          <w:b/>
          <w:bCs/>
          <w:color w:val="000000"/>
          <w:sz w:val="28"/>
          <w:szCs w:val="28"/>
          <w:lang w:eastAsia="en-US"/>
        </w:rPr>
        <w:t>Đ</w:t>
      </w:r>
      <w:r w:rsidRPr="000A0047">
        <w:rPr>
          <w:rFonts w:eastAsia="Times New Roman"/>
          <w:b/>
          <w:bCs/>
          <w:color w:val="000000"/>
          <w:sz w:val="28"/>
          <w:szCs w:val="28"/>
          <w:lang w:eastAsia="en-US"/>
        </w:rPr>
        <w:t>ấu giá quyền khai thác k</w:t>
      </w:r>
      <w:r w:rsidRPr="000A0047">
        <w:rPr>
          <w:rFonts w:eastAsia="Times New Roman"/>
          <w:b/>
          <w:bCs/>
          <w:color w:val="000000"/>
          <w:sz w:val="28"/>
          <w:szCs w:val="28"/>
          <w:shd w:val="clear" w:color="auto" w:fill="FFFFFF"/>
          <w:lang w:eastAsia="en-US"/>
        </w:rPr>
        <w:t>hoán</w:t>
      </w:r>
      <w:r w:rsidRPr="000A0047">
        <w:rPr>
          <w:rFonts w:eastAsia="Times New Roman"/>
          <w:b/>
          <w:bCs/>
          <w:color w:val="000000"/>
          <w:sz w:val="28"/>
          <w:szCs w:val="28"/>
          <w:lang w:eastAsia="en-US"/>
        </w:rPr>
        <w:t>g sản ở khu vực đã có kết quả thăm dò k</w:t>
      </w:r>
      <w:r w:rsidRPr="000A0047">
        <w:rPr>
          <w:rFonts w:eastAsia="Times New Roman"/>
          <w:b/>
          <w:bCs/>
          <w:color w:val="000000"/>
          <w:sz w:val="28"/>
          <w:szCs w:val="28"/>
          <w:shd w:val="clear" w:color="auto" w:fill="FFFFFF"/>
          <w:lang w:eastAsia="en-US"/>
        </w:rPr>
        <w:t>hoán</w:t>
      </w:r>
      <w:r w:rsidRPr="000A0047">
        <w:rPr>
          <w:rFonts w:eastAsia="Times New Roman"/>
          <w:b/>
          <w:bCs/>
          <w:color w:val="000000"/>
          <w:sz w:val="28"/>
          <w:szCs w:val="28"/>
          <w:lang w:eastAsia="en-US"/>
        </w:rPr>
        <w:t>g sản được cơ quan nhà nước có thẩm quyền phê duyệt</w:t>
      </w:r>
    </w:p>
    <w:bookmarkEnd w:id="0"/>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a. Trình tự thực hiện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iCs/>
          <w:color w:val="000000"/>
          <w:sz w:val="28"/>
          <w:szCs w:val="28"/>
          <w:lang w:eastAsia="en-US"/>
        </w:rPr>
        <w:t>Bước 1. Nộp hồ sơ đề nghị tham gia đấu giá</w:t>
      </w:r>
    </w:p>
    <w:p w:rsidR="00FA661F" w:rsidRPr="000A0047" w:rsidRDefault="00FA661F" w:rsidP="00FA661F">
      <w:pPr>
        <w:shd w:val="clear" w:color="auto" w:fill="FFFFFF"/>
        <w:spacing w:before="120" w:line="234" w:lineRule="atLeast"/>
        <w:ind w:firstLine="720"/>
        <w:jc w:val="both"/>
        <w:rPr>
          <w:rFonts w:eastAsia="Times New Roman"/>
          <w:sz w:val="28"/>
          <w:szCs w:val="28"/>
          <w:lang w:eastAsia="en-US"/>
        </w:rPr>
      </w:pPr>
      <w:r w:rsidRPr="000A0047">
        <w:rPr>
          <w:rFonts w:eastAsia="Times New Roman"/>
          <w:sz w:val="28"/>
          <w:szCs w:val="28"/>
          <w:shd w:val="clear" w:color="auto" w:fill="FFFFFF"/>
          <w:lang w:eastAsia="en-US"/>
        </w:rPr>
        <w:t>Tổ chức</w:t>
      </w:r>
      <w:r w:rsidRPr="000A0047">
        <w:rPr>
          <w:rFonts w:eastAsia="Times New Roman"/>
          <w:sz w:val="28"/>
          <w:szCs w:val="28"/>
          <w:lang w:eastAsia="en-US"/>
        </w:rPr>
        <w:t>, cá nhân có nhu cầu tham gia đấu giá quyền khai thác k</w:t>
      </w:r>
      <w:r w:rsidRPr="000A0047">
        <w:rPr>
          <w:rFonts w:eastAsia="Times New Roman"/>
          <w:sz w:val="28"/>
          <w:szCs w:val="28"/>
          <w:shd w:val="clear" w:color="auto" w:fill="FFFFFF"/>
          <w:lang w:eastAsia="en-US"/>
        </w:rPr>
        <w:t>hoán</w:t>
      </w:r>
      <w:r w:rsidRPr="000A0047">
        <w:rPr>
          <w:rFonts w:eastAsia="Times New Roman"/>
          <w:sz w:val="28"/>
          <w:szCs w:val="28"/>
          <w:lang w:eastAsia="en-US"/>
        </w:rPr>
        <w:t>g sản ở khu vực đã có kết quả thăm dò khoáng đến Bộ phận Tiếp nhận và trả kết quả Sở Tài nguyên và Môi trường</w:t>
      </w:r>
      <w:r>
        <w:rPr>
          <w:rFonts w:eastAsia="Times New Roman"/>
          <w:sz w:val="28"/>
          <w:szCs w:val="28"/>
          <w:lang w:eastAsia="en-US"/>
        </w:rPr>
        <w:t xml:space="preserve"> địa chỉ Tổ 26, phường Đồng Tâm, thành phố Yên Bái</w:t>
      </w:r>
      <w:r w:rsidRPr="000A0047">
        <w:rPr>
          <w:rFonts w:eastAsia="Times New Roman"/>
          <w:sz w:val="28"/>
          <w:szCs w:val="28"/>
          <w:lang w:eastAsia="en-US"/>
        </w:rPr>
        <w:t xml:space="preserve"> để được hướng dẫn lập hồ sơ theo quy định.</w:t>
      </w:r>
    </w:p>
    <w:p w:rsidR="00FA661F" w:rsidRPr="000A0047" w:rsidRDefault="00FA661F" w:rsidP="00FA661F">
      <w:pPr>
        <w:shd w:val="clear" w:color="auto" w:fill="FFFFFF"/>
        <w:spacing w:before="120" w:line="234" w:lineRule="atLeast"/>
        <w:ind w:firstLine="720"/>
        <w:jc w:val="both"/>
        <w:rPr>
          <w:rFonts w:eastAsia="Times New Roman"/>
          <w:iCs/>
          <w:color w:val="000000"/>
          <w:sz w:val="28"/>
          <w:szCs w:val="28"/>
          <w:lang w:eastAsia="en-US"/>
        </w:rPr>
      </w:pPr>
      <w:r w:rsidRPr="000A0047">
        <w:rPr>
          <w:rFonts w:eastAsia="Times New Roman"/>
          <w:iCs/>
          <w:color w:val="000000"/>
          <w:sz w:val="28"/>
          <w:szCs w:val="28"/>
          <w:lang w:eastAsia="en-US"/>
        </w:rPr>
        <w:t>Bước 2. Tiếp nhận, xét chọn hồ sơ đề nghị tham gia phiên đấu giá quyền khai thác k</w:t>
      </w:r>
      <w:r w:rsidRPr="000A0047">
        <w:rPr>
          <w:rFonts w:eastAsia="Times New Roman"/>
          <w:iCs/>
          <w:color w:val="000000"/>
          <w:sz w:val="28"/>
          <w:szCs w:val="28"/>
          <w:shd w:val="clear" w:color="auto" w:fill="FFFFFF"/>
          <w:lang w:eastAsia="en-US"/>
        </w:rPr>
        <w:t>hoán</w:t>
      </w:r>
      <w:r w:rsidRPr="000A0047">
        <w:rPr>
          <w:rFonts w:eastAsia="Times New Roman"/>
          <w:iCs/>
          <w:color w:val="000000"/>
          <w:sz w:val="28"/>
          <w:szCs w:val="28"/>
          <w:lang w:eastAsia="en-US"/>
        </w:rPr>
        <w:t>g sản.</w:t>
      </w:r>
    </w:p>
    <w:p w:rsidR="00FA661F" w:rsidRPr="000A0047" w:rsidRDefault="00FA661F" w:rsidP="00FA661F">
      <w:pPr>
        <w:ind w:firstLine="720"/>
        <w:jc w:val="both"/>
        <w:rPr>
          <w:color w:val="FF0000"/>
          <w:sz w:val="28"/>
          <w:szCs w:val="28"/>
          <w:lang w:val="hr-HR"/>
        </w:rPr>
      </w:pP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r w:rsidRPr="000A0047">
        <w:rPr>
          <w:rFonts w:eastAsia="Times New Roman"/>
          <w:sz w:val="28"/>
          <w:szCs w:val="28"/>
          <w:lang w:eastAsia="en-US"/>
        </w:rPr>
        <w:t>Sở</w:t>
      </w:r>
      <w:r w:rsidRPr="000A0047">
        <w:rPr>
          <w:rFonts w:eastAsia="Times New Roman"/>
          <w:color w:val="000000"/>
          <w:sz w:val="28"/>
          <w:szCs w:val="28"/>
          <w:lang w:eastAsia="en-US"/>
        </w:rPr>
        <w:t xml:space="preserve"> Tài nguyên và Môi trường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trong thời gian là 30 ngày, kể từ ngày </w:t>
      </w:r>
      <w:r w:rsidRPr="000A0047">
        <w:rPr>
          <w:rFonts w:eastAsia="Times New Roman"/>
          <w:color w:val="000000"/>
          <w:sz w:val="28"/>
          <w:szCs w:val="28"/>
          <w:shd w:val="clear" w:color="auto" w:fill="FFFFFF"/>
          <w:lang w:eastAsia="en-US"/>
        </w:rPr>
        <w:t>kết</w:t>
      </w:r>
      <w:r w:rsidRPr="000A0047">
        <w:rPr>
          <w:rFonts w:eastAsia="Times New Roman"/>
          <w:color w:val="000000"/>
          <w:sz w:val="28"/>
          <w:szCs w:val="28"/>
          <w:lang w:eastAsia="en-US"/>
        </w:rPr>
        <w:t> thúc thông báo thông tin về phiên đấu giá</w:t>
      </w:r>
    </w:p>
    <w:p w:rsidR="00FA661F" w:rsidRPr="000A0047" w:rsidRDefault="00FA661F" w:rsidP="00FA661F">
      <w:pPr>
        <w:widowControl w:val="0"/>
        <w:autoSpaceDE w:val="0"/>
        <w:autoSpaceDN w:val="0"/>
        <w:ind w:firstLine="720"/>
        <w:jc w:val="both"/>
        <w:rPr>
          <w:sz w:val="28"/>
          <w:szCs w:val="28"/>
        </w:rPr>
      </w:pPr>
      <w:r w:rsidRPr="000A0047">
        <w:rPr>
          <w:sz w:val="28"/>
          <w:szCs w:val="28"/>
          <w:lang w:val="hr-HR"/>
        </w:rPr>
        <w:t xml:space="preserve">Bộ phận tiếp nhận và trả kết quả </w:t>
      </w:r>
      <w:r w:rsidRPr="000A0047">
        <w:rPr>
          <w:sz w:val="28"/>
          <w:szCs w:val="28"/>
          <w:lang w:val="vi-VN"/>
        </w:rPr>
        <w:t xml:space="preserve">Sở </w:t>
      </w:r>
      <w:r w:rsidRPr="000A0047">
        <w:rPr>
          <w:sz w:val="28"/>
          <w:szCs w:val="28"/>
        </w:rPr>
        <w:t>Tài nguyên và Môi trường</w:t>
      </w:r>
      <w:r w:rsidRPr="000A0047">
        <w:rPr>
          <w:sz w:val="28"/>
          <w:szCs w:val="28"/>
          <w:lang w:val="vi-VN"/>
        </w:rPr>
        <w:t xml:space="preserve"> kiểm tra hồ sơ và xử lý như sau:</w:t>
      </w:r>
    </w:p>
    <w:p w:rsidR="00FA661F" w:rsidRPr="000A0047" w:rsidRDefault="00FA661F" w:rsidP="00FA661F">
      <w:pPr>
        <w:shd w:val="clear" w:color="auto" w:fill="FFFFFF"/>
        <w:spacing w:before="120" w:line="234" w:lineRule="atLeast"/>
        <w:ind w:firstLine="720"/>
        <w:jc w:val="both"/>
        <w:rPr>
          <w:rFonts w:eastAsia="Times New Roman"/>
          <w:iCs/>
          <w:sz w:val="28"/>
          <w:szCs w:val="28"/>
          <w:lang w:eastAsia="en-US"/>
        </w:rPr>
      </w:pPr>
      <w:r w:rsidRPr="000A0047">
        <w:rPr>
          <w:sz w:val="28"/>
          <w:szCs w:val="28"/>
        </w:rPr>
        <w:t>- Trường hợp</w:t>
      </w:r>
      <w:r w:rsidRPr="000A0047">
        <w:rPr>
          <w:sz w:val="28"/>
          <w:szCs w:val="28"/>
          <w:lang w:val="vi-VN"/>
        </w:rPr>
        <w:t xml:space="preserve"> hồ sơ đầy đủ thì cấp giấy biên nhận hồ sơ và hẹn trả kết quả theo thời hạn quy định; nếu hồ sơ không đầy đủ theo quy định thì </w:t>
      </w:r>
      <w:r w:rsidRPr="000A0047">
        <w:rPr>
          <w:sz w:val="28"/>
          <w:szCs w:val="28"/>
        </w:rPr>
        <w:t>hướng dẫn bổ sung đầy đủ theo quy định</w:t>
      </w:r>
      <w:r w:rsidRPr="000A0047">
        <w:rPr>
          <w:rFonts w:eastAsia="Times New Roman"/>
          <w:iCs/>
          <w:sz w:val="28"/>
          <w:szCs w:val="28"/>
          <w:lang w:eastAsia="en-US"/>
        </w:rPr>
        <w:t>.</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Sau khi hết thời hạn tiếp nhận hồ sơ đăng ký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Sở Tài nguyên và Môi trường tiến hành xét chọn hồ sơ để lựa chọn tổ chức, cá nhân đủ điều kiện tham gia phiên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Đối với hồ sơ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không được xét chọn, Sở Tài nguyên và Môi trường phải thông báo cho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liên quan bằng văn bản, trong đó nêu rõ lý do không được xét chọn.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Đối với hồ sơ được xét chọn, Sở Tài nguyên và Môi trường có trách nhiệm thông báo công khai danh sách tổ chức, cá nhân được tham gia phiên đấu giá tại trụ sở cơ quan và đăng tải trên trang thông tin điện tử của Ủy ban nhân dân </w:t>
      </w:r>
      <w:r w:rsidRPr="000A0047">
        <w:rPr>
          <w:rFonts w:eastAsia="Times New Roman"/>
          <w:color w:val="000000"/>
          <w:sz w:val="28"/>
          <w:szCs w:val="28"/>
          <w:shd w:val="clear" w:color="auto" w:fill="FFFFFF"/>
          <w:lang w:eastAsia="en-US"/>
        </w:rPr>
        <w:t>cấp</w:t>
      </w:r>
      <w:r w:rsidRPr="000A0047">
        <w:rPr>
          <w:rFonts w:eastAsia="Times New Roman"/>
          <w:color w:val="000000"/>
          <w:sz w:val="28"/>
          <w:szCs w:val="28"/>
          <w:lang w:eastAsia="en-US"/>
        </w:rPr>
        <w:t> tỉnh trước khi tiến hành phiên đấu giá; thông báo bằng văn bản </w:t>
      </w:r>
      <w:r w:rsidRPr="000A0047">
        <w:rPr>
          <w:rFonts w:eastAsia="Times New Roman"/>
          <w:color w:val="000000"/>
          <w:sz w:val="28"/>
          <w:szCs w:val="28"/>
          <w:shd w:val="clear" w:color="auto" w:fill="FFFFFF"/>
          <w:lang w:eastAsia="en-US"/>
        </w:rPr>
        <w:t>về</w:t>
      </w:r>
      <w:r w:rsidRPr="000A0047">
        <w:rPr>
          <w:rFonts w:eastAsia="Times New Roman"/>
          <w:color w:val="000000"/>
          <w:sz w:val="28"/>
          <w:szCs w:val="28"/>
          <w:lang w:eastAsia="en-US"/>
        </w:rPr>
        <w:t> thời gian, địa điểm họp trao đổi về các thông tin liên quan đến phiên đấu giá; thời điểm khảo sát thực địa khu vực đấu giá; thời gian nộp phí tham gia đấu giá và tiền đặt trước cho tổ chức, cá nhân được tham gia phiên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iCs/>
          <w:color w:val="000000"/>
          <w:sz w:val="28"/>
          <w:szCs w:val="28"/>
          <w:lang w:eastAsia="en-US"/>
        </w:rPr>
        <w:t>Bước 3. Nộp tiền đặt trước</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Tổ chức, cá nhân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phải nộp tiền đặt trước trước khi tham gia phiên đấu giá. Tiền đặt trước có thể nộp bằng tiền mặt hoặc bằng bảo lãnh dự đấu giá theo phương thức như sau:</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Trường hợp nộp bằng tiền mặt, tổ chức, cá nhân tham gia đấu giá phải nộp vào tài khoản tạm giữ của Sở Tài nguyên và Môi trường;</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F579A1">
        <w:rPr>
          <w:rFonts w:eastAsia="Times New Roman"/>
          <w:color w:val="000000"/>
          <w:spacing w:val="-8"/>
          <w:sz w:val="28"/>
          <w:szCs w:val="28"/>
          <w:lang w:eastAsia="en-US"/>
        </w:rPr>
        <w:t>- Trường hợp nộp bằng bảo lãnh dự đấu giá, tổ chức, cá nhân đề nghị tham gia đấu giá phải nộp bảo lãnh dự đấu giá cho Sở Tài nguyên và Môi trường</w:t>
      </w:r>
      <w:r w:rsidRPr="000A0047">
        <w:rPr>
          <w:rFonts w:eastAsia="Times New Roman"/>
          <w:color w:val="000000"/>
          <w:sz w:val="28"/>
          <w:szCs w:val="28"/>
          <w:lang w:eastAsia="en-US"/>
        </w:rPr>
        <w:t>.</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iCs/>
          <w:color w:val="000000"/>
          <w:sz w:val="28"/>
          <w:szCs w:val="28"/>
          <w:lang w:eastAsia="en-US"/>
        </w:rPr>
        <w:lastRenderedPageBreak/>
        <w:t>Bước 4. Tổ chức phiên đấu giá quyền khai thác k</w:t>
      </w:r>
      <w:r w:rsidRPr="000A0047">
        <w:rPr>
          <w:rFonts w:eastAsia="Times New Roman"/>
          <w:iCs/>
          <w:color w:val="000000"/>
          <w:sz w:val="28"/>
          <w:szCs w:val="28"/>
          <w:shd w:val="clear" w:color="auto" w:fill="FFFFFF"/>
          <w:lang w:eastAsia="en-US"/>
        </w:rPr>
        <w:t>hoán</w:t>
      </w:r>
      <w:r w:rsidRPr="000A0047">
        <w:rPr>
          <w:rFonts w:eastAsia="Times New Roman"/>
          <w:iCs/>
          <w:color w:val="000000"/>
          <w:sz w:val="28"/>
          <w:szCs w:val="28"/>
          <w:lang w:eastAsia="en-US"/>
        </w:rPr>
        <w:t>g sản.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Phiên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chỉ được tiến hành khi có ít nhất 03 tổ chức, cá nhân tham gia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Chủ tịch Hội đồng đấu giá hoặc người điều hành phiên đấu giá tiến hành điều hành phiên đấu giá theo quy định.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F579A1">
        <w:rPr>
          <w:rFonts w:eastAsia="Times New Roman"/>
          <w:color w:val="000000"/>
          <w:spacing w:val="-8"/>
          <w:sz w:val="28"/>
          <w:szCs w:val="28"/>
          <w:lang w:eastAsia="en-US"/>
        </w:rPr>
        <w:t>Bước 5. Trình, phê duyệt kết quả trúng đấu giá quyền khai thác k</w:t>
      </w:r>
      <w:r w:rsidRPr="00F579A1">
        <w:rPr>
          <w:rFonts w:eastAsia="Times New Roman"/>
          <w:color w:val="000000"/>
          <w:spacing w:val="-8"/>
          <w:sz w:val="28"/>
          <w:szCs w:val="28"/>
          <w:shd w:val="clear" w:color="auto" w:fill="FFFFFF"/>
          <w:lang w:eastAsia="en-US"/>
        </w:rPr>
        <w:t>hoán</w:t>
      </w:r>
      <w:r w:rsidRPr="00F579A1">
        <w:rPr>
          <w:rFonts w:eastAsia="Times New Roman"/>
          <w:color w:val="000000"/>
          <w:spacing w:val="-8"/>
          <w:sz w:val="28"/>
          <w:szCs w:val="28"/>
          <w:lang w:eastAsia="en-US"/>
        </w:rPr>
        <w:t>g s</w:t>
      </w:r>
      <w:r w:rsidRPr="000A0047">
        <w:rPr>
          <w:rFonts w:eastAsia="Times New Roman"/>
          <w:iCs/>
          <w:color w:val="000000"/>
          <w:sz w:val="28"/>
          <w:szCs w:val="28"/>
          <w:lang w:eastAsia="en-US"/>
        </w:rPr>
        <w:t>ản.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Sau khi kết thúc phiên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Sở Tài nguyên và Môi trường phải trình Ủy ban nhân dân </w:t>
      </w:r>
      <w:r w:rsidRPr="000A0047">
        <w:rPr>
          <w:rFonts w:eastAsia="Times New Roman"/>
          <w:color w:val="000000"/>
          <w:sz w:val="28"/>
          <w:szCs w:val="28"/>
          <w:shd w:val="clear" w:color="auto" w:fill="FFFFFF"/>
          <w:lang w:eastAsia="en-US"/>
        </w:rPr>
        <w:t>cấp</w:t>
      </w:r>
      <w:r w:rsidRPr="000A0047">
        <w:rPr>
          <w:rFonts w:eastAsia="Times New Roman"/>
          <w:color w:val="000000"/>
          <w:sz w:val="28"/>
          <w:szCs w:val="28"/>
          <w:lang w:eastAsia="en-US"/>
        </w:rPr>
        <w:t> tỉnh xem xét và phê duyệt </w:t>
      </w:r>
      <w:r w:rsidRPr="000A0047">
        <w:rPr>
          <w:rFonts w:eastAsia="Times New Roman"/>
          <w:color w:val="000000"/>
          <w:sz w:val="28"/>
          <w:szCs w:val="28"/>
          <w:shd w:val="clear" w:color="auto" w:fill="FFFFFF"/>
          <w:lang w:eastAsia="en-US"/>
        </w:rPr>
        <w:t>kết</w:t>
      </w:r>
      <w:r w:rsidRPr="000A0047">
        <w:rPr>
          <w:rFonts w:eastAsia="Times New Roman"/>
          <w:color w:val="000000"/>
          <w:sz w:val="28"/>
          <w:szCs w:val="28"/>
          <w:lang w:eastAsia="en-US"/>
        </w:rPr>
        <w:t> quả trúng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iCs/>
          <w:color w:val="000000"/>
          <w:sz w:val="28"/>
          <w:szCs w:val="28"/>
          <w:lang w:eastAsia="en-US"/>
        </w:rPr>
        <w:t>Bước 6. Thông báo kết quả trúng đấu giá quyền khai thác khoáng sản.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Sở Tài nguyên và Môi trường thông báo công khai tại trụ sở cơ quan tiếp nhận hồ sơ đấu giá và trang thông tin điện tử của Ủy ban nhân dân </w:t>
      </w:r>
      <w:r w:rsidRPr="000A0047">
        <w:rPr>
          <w:rFonts w:eastAsia="Times New Roman"/>
          <w:color w:val="000000"/>
          <w:sz w:val="28"/>
          <w:szCs w:val="28"/>
          <w:shd w:val="clear" w:color="auto" w:fill="FFFFFF"/>
          <w:lang w:eastAsia="en-US"/>
        </w:rPr>
        <w:t>cấp</w:t>
      </w:r>
      <w:r w:rsidRPr="000A0047">
        <w:rPr>
          <w:rFonts w:eastAsia="Times New Roman"/>
          <w:color w:val="000000"/>
          <w:sz w:val="28"/>
          <w:szCs w:val="28"/>
          <w:lang w:eastAsia="en-US"/>
        </w:rPr>
        <w:t> tỉnh.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b. Cách thức thực hiện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Nộp trực tiếp tại Sở Tài nguyên và Môi trường.</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c. Thành phần hồ sơ</w:t>
      </w:r>
    </w:p>
    <w:p w:rsidR="00FA661F" w:rsidRPr="000A0047" w:rsidRDefault="00FA661F" w:rsidP="00FA661F">
      <w:pPr>
        <w:shd w:val="clear" w:color="auto" w:fill="FFFFFF"/>
        <w:spacing w:before="120" w:line="234" w:lineRule="atLeast"/>
        <w:ind w:firstLine="720"/>
        <w:jc w:val="both"/>
        <w:rPr>
          <w:rFonts w:eastAsia="Times New Roman"/>
          <w:color w:val="FF0000"/>
          <w:sz w:val="28"/>
          <w:szCs w:val="28"/>
          <w:lang w:eastAsia="en-US"/>
        </w:rPr>
      </w:pPr>
      <w:r w:rsidRPr="000A0047">
        <w:rPr>
          <w:rFonts w:eastAsia="Times New Roman"/>
          <w:color w:val="000000"/>
          <w:sz w:val="28"/>
          <w:szCs w:val="28"/>
          <w:lang w:eastAsia="en-US"/>
        </w:rPr>
        <w:t>- Bản chính: Đơn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 xml:space="preserve">g sản </w:t>
      </w:r>
      <w:r w:rsidRPr="000A0047">
        <w:rPr>
          <w:rFonts w:eastAsia="Times New Roman"/>
          <w:sz w:val="28"/>
          <w:szCs w:val="28"/>
          <w:lang w:eastAsia="en-US"/>
        </w:rPr>
        <w:t>(Mẫu số 01);</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Bản chính hoặc bản sao có chứng thực: Giấy chứng nhận </w:t>
      </w:r>
      <w:r w:rsidRPr="000A0047">
        <w:rPr>
          <w:rFonts w:eastAsia="Times New Roman"/>
          <w:color w:val="000000"/>
          <w:sz w:val="28"/>
          <w:szCs w:val="28"/>
          <w:shd w:val="clear" w:color="auto" w:fill="FFFFFF"/>
          <w:lang w:eastAsia="en-US"/>
        </w:rPr>
        <w:t>đăng ký</w:t>
      </w:r>
      <w:r w:rsidRPr="000A0047">
        <w:rPr>
          <w:rFonts w:eastAsia="Times New Roman"/>
          <w:color w:val="000000"/>
          <w:sz w:val="28"/>
          <w:szCs w:val="28"/>
          <w:lang w:eastAsia="en-US"/>
        </w:rPr>
        <w:t> kinh doanh; văn bản giới thiệu năng lực kinh nghiệm trong thăm dò, khai thác và chế biến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w:t>
      </w:r>
      <w:r w:rsidRPr="000A0047">
        <w:rPr>
          <w:rFonts w:eastAsia="Times New Roman"/>
          <w:sz w:val="28"/>
          <w:szCs w:val="28"/>
          <w:lang w:eastAsia="en-US"/>
        </w:rPr>
        <w:t>;</w:t>
      </w:r>
      <w:r w:rsidRPr="000A0047">
        <w:rPr>
          <w:rFonts w:eastAsia="Times New Roman"/>
          <w:color w:val="000000"/>
          <w:sz w:val="28"/>
          <w:szCs w:val="28"/>
          <w:lang w:eastAsia="en-US"/>
        </w:rPr>
        <w:t xml:space="preserve"> bản giới thiệu năng lực tài chính và khả năng huy động tài chính; chương trình sơ bộ việc </w:t>
      </w:r>
      <w:r w:rsidRPr="000A0047">
        <w:rPr>
          <w:rFonts w:eastAsia="Times New Roman"/>
          <w:color w:val="000000"/>
          <w:sz w:val="28"/>
          <w:szCs w:val="28"/>
          <w:shd w:val="clear" w:color="auto" w:fill="FFFFFF"/>
          <w:lang w:eastAsia="en-US"/>
        </w:rPr>
        <w:t>đầu tư</w:t>
      </w:r>
      <w:r w:rsidRPr="000A0047">
        <w:rPr>
          <w:rFonts w:eastAsia="Times New Roman"/>
          <w:color w:val="000000"/>
          <w:sz w:val="28"/>
          <w:szCs w:val="28"/>
          <w:lang w:eastAsia="en-US"/>
        </w:rPr>
        <w:t> khai thác, chế biến sâu, tiêu thụ sản </w:t>
      </w:r>
      <w:r w:rsidRPr="000A0047">
        <w:rPr>
          <w:rFonts w:eastAsia="Times New Roman"/>
          <w:color w:val="000000"/>
          <w:sz w:val="28"/>
          <w:szCs w:val="28"/>
          <w:shd w:val="clear" w:color="auto" w:fill="FFFFFF"/>
          <w:lang w:eastAsia="en-US"/>
        </w:rPr>
        <w:t xml:space="preserve">phẩm </w:t>
      </w:r>
      <w:r w:rsidRPr="000A0047">
        <w:rPr>
          <w:rFonts w:eastAsia="Times New Roman"/>
          <w:color w:val="0000FF"/>
          <w:sz w:val="28"/>
          <w:szCs w:val="28"/>
          <w:lang w:eastAsia="en-US"/>
        </w:rPr>
        <w:t>(Mẫu số 02)</w:t>
      </w:r>
      <w:r w:rsidRPr="000A0047">
        <w:rPr>
          <w:rFonts w:eastAsia="Times New Roman"/>
          <w:color w:val="000000"/>
          <w:sz w:val="28"/>
          <w:szCs w:val="28"/>
          <w:lang w:eastAsia="en-US"/>
        </w:rPr>
        <w:t xml:space="preserve"> và bản cam kết thực hiện dự án nếu trúng đấu </w:t>
      </w:r>
      <w:r w:rsidRPr="000A0047">
        <w:rPr>
          <w:rFonts w:eastAsia="Times New Roman"/>
          <w:sz w:val="28"/>
          <w:szCs w:val="28"/>
          <w:lang w:eastAsia="en-US"/>
        </w:rPr>
        <w:t>giá (Mẫu số 03).</w:t>
      </w:r>
    </w:p>
    <w:p w:rsidR="00FA661F" w:rsidRPr="000A0047" w:rsidRDefault="00FA661F" w:rsidP="00FA661F">
      <w:pPr>
        <w:shd w:val="clear" w:color="auto" w:fill="FFFFFF"/>
        <w:spacing w:line="234" w:lineRule="atLeast"/>
        <w:ind w:firstLine="720"/>
        <w:jc w:val="both"/>
        <w:rPr>
          <w:rFonts w:eastAsia="Times New Roman"/>
          <w:color w:val="000000"/>
          <w:sz w:val="28"/>
          <w:szCs w:val="28"/>
          <w:lang w:eastAsia="en-US"/>
        </w:rPr>
      </w:pPr>
      <w:bookmarkStart w:id="1" w:name="bookmark9"/>
      <w:r w:rsidRPr="000A0047">
        <w:rPr>
          <w:rFonts w:eastAsia="Times New Roman"/>
          <w:b/>
          <w:bCs/>
          <w:iCs/>
          <w:color w:val="000000"/>
          <w:sz w:val="28"/>
          <w:szCs w:val="28"/>
          <w:lang w:eastAsia="en-US"/>
        </w:rPr>
        <w:t>d. Số lượng hồ sơ:</w:t>
      </w:r>
      <w:bookmarkEnd w:id="1"/>
      <w:r w:rsidRPr="000A0047">
        <w:rPr>
          <w:rFonts w:eastAsia="Times New Roman"/>
          <w:color w:val="000000"/>
          <w:sz w:val="28"/>
          <w:szCs w:val="28"/>
          <w:lang w:eastAsia="en-US"/>
        </w:rPr>
        <w:t> 01 bộ.</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đ. Thời hạn giải quyết</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Thời gian tiếp nhận hồ sơ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là 30 ngày, kể từ ngày kết thúc thông báo thông tin về phiên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F01279">
        <w:rPr>
          <w:rFonts w:eastAsia="Times New Roman"/>
          <w:color w:val="000000"/>
          <w:spacing w:val="-2"/>
          <w:sz w:val="28"/>
          <w:szCs w:val="28"/>
          <w:lang w:eastAsia="en-US"/>
        </w:rPr>
        <w:t>- Trong thời gian không quá 30 ngày, kể từ ngày hết hạn tiếp nhận hồ sơ đề nghị tham gia đấu giá, Sở Tài nguyên và Môi trường phải hoàn thành phương án xét chọn hồ sơ của </w:t>
      </w:r>
      <w:r w:rsidRPr="00F01279">
        <w:rPr>
          <w:rFonts w:eastAsia="Times New Roman"/>
          <w:color w:val="000000"/>
          <w:spacing w:val="-2"/>
          <w:sz w:val="28"/>
          <w:szCs w:val="28"/>
          <w:shd w:val="clear" w:color="auto" w:fill="FFFFFF"/>
          <w:lang w:eastAsia="en-US"/>
        </w:rPr>
        <w:t>tổ chức</w:t>
      </w:r>
      <w:r w:rsidRPr="00F01279">
        <w:rPr>
          <w:rFonts w:eastAsia="Times New Roman"/>
          <w:color w:val="000000"/>
          <w:spacing w:val="-2"/>
          <w:sz w:val="28"/>
          <w:szCs w:val="28"/>
          <w:lang w:eastAsia="en-US"/>
        </w:rPr>
        <w:t>, cá nhân đề nghị tham gia phiên đấu giá và báo cáo Chủ tịch Hội đồng đấu giá hoặc chuyển hồ sơ đấu giá của </w:t>
      </w:r>
      <w:r w:rsidRPr="00F01279">
        <w:rPr>
          <w:rFonts w:eastAsia="Times New Roman"/>
          <w:color w:val="000000"/>
          <w:spacing w:val="-2"/>
          <w:sz w:val="28"/>
          <w:szCs w:val="28"/>
          <w:shd w:val="clear" w:color="auto" w:fill="FFFFFF"/>
          <w:lang w:eastAsia="en-US"/>
        </w:rPr>
        <w:t>tổ chức</w:t>
      </w:r>
      <w:r w:rsidRPr="00F01279">
        <w:rPr>
          <w:rFonts w:eastAsia="Times New Roman"/>
          <w:color w:val="000000"/>
          <w:spacing w:val="-2"/>
          <w:sz w:val="28"/>
          <w:szCs w:val="28"/>
          <w:lang w:eastAsia="en-US"/>
        </w:rPr>
        <w:t>, cá nhân được xét chọn tham gia đấu giá cho </w:t>
      </w:r>
      <w:r w:rsidRPr="00F01279">
        <w:rPr>
          <w:rFonts w:eastAsia="Times New Roman"/>
          <w:color w:val="000000"/>
          <w:spacing w:val="-2"/>
          <w:sz w:val="28"/>
          <w:szCs w:val="28"/>
          <w:shd w:val="clear" w:color="auto" w:fill="FFFFFF"/>
          <w:lang w:eastAsia="en-US"/>
        </w:rPr>
        <w:t>tổ chức</w:t>
      </w:r>
      <w:r w:rsidRPr="00F01279">
        <w:rPr>
          <w:rFonts w:eastAsia="Times New Roman"/>
          <w:color w:val="000000"/>
          <w:spacing w:val="-2"/>
          <w:sz w:val="28"/>
          <w:szCs w:val="28"/>
          <w:lang w:eastAsia="en-US"/>
        </w:rPr>
        <w:t> đấu giá chuyên nghiệp (trường hợp đấu giá thông qua </w:t>
      </w:r>
      <w:r w:rsidRPr="00F01279">
        <w:rPr>
          <w:rFonts w:eastAsia="Times New Roman"/>
          <w:color w:val="000000"/>
          <w:spacing w:val="-2"/>
          <w:sz w:val="28"/>
          <w:szCs w:val="28"/>
          <w:shd w:val="clear" w:color="auto" w:fill="FFFFFF"/>
          <w:lang w:eastAsia="en-US"/>
        </w:rPr>
        <w:t>tổ chức</w:t>
      </w:r>
      <w:r w:rsidRPr="00F01279">
        <w:rPr>
          <w:rFonts w:eastAsia="Times New Roman"/>
          <w:color w:val="000000"/>
          <w:spacing w:val="-2"/>
          <w:sz w:val="28"/>
          <w:szCs w:val="28"/>
          <w:lang w:eastAsia="en-US"/>
        </w:rPr>
        <w:t> đấu giá chuyên nghiệp) để thực hiện đấu giá theo quy địn</w:t>
      </w:r>
      <w:r w:rsidRPr="000A0047">
        <w:rPr>
          <w:rFonts w:eastAsia="Times New Roman"/>
          <w:color w:val="000000"/>
          <w:sz w:val="28"/>
          <w:szCs w:val="28"/>
          <w:lang w:eastAsia="en-US"/>
        </w:rPr>
        <w:t>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Trong thời gian không quá 30 ngày, kể từ ngày nhận được báo cáo kết quả xét chọn hồ sơ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Chủ tịch Hội đồng đấu giá hoặc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đấu giá chuyên nghiệp phải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phiên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Thời gian nộp tiền đặt trước được thông báo trong hồ sơ mời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trước khi tổ chức phiên đấu giá ít nhất là 07 ngày.</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lastRenderedPageBreak/>
        <w:t>- Trong thời gian không quá 05 ngày làm việc, kể từ ngày kết thúc phiên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Sở Tài nguyên và Môi trường phải trình </w:t>
      </w:r>
      <w:r w:rsidRPr="000A0047">
        <w:rPr>
          <w:rFonts w:eastAsia="Times New Roman"/>
          <w:color w:val="000000"/>
          <w:sz w:val="28"/>
          <w:szCs w:val="28"/>
          <w:shd w:val="clear" w:color="auto" w:fill="FFFFFF"/>
          <w:lang w:eastAsia="en-US"/>
        </w:rPr>
        <w:t>Ủy ban</w:t>
      </w:r>
      <w:r w:rsidRPr="000A0047">
        <w:rPr>
          <w:rFonts w:eastAsia="Times New Roman"/>
          <w:color w:val="000000"/>
          <w:sz w:val="28"/>
          <w:szCs w:val="28"/>
          <w:lang w:eastAsia="en-US"/>
        </w:rPr>
        <w:t> nhân dân tỉnh hồ sơ phê duyệt kết quả trúng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Trong thời gian không quá 05 ngày làm việc, kể từ ngày nhận được hồ sơ phê duyệt kết quả trúng đấu giá, </w:t>
      </w:r>
      <w:r w:rsidRPr="000A0047">
        <w:rPr>
          <w:rFonts w:eastAsia="Times New Roman"/>
          <w:color w:val="000000"/>
          <w:sz w:val="28"/>
          <w:szCs w:val="28"/>
          <w:shd w:val="clear" w:color="auto" w:fill="FFFFFF"/>
          <w:lang w:eastAsia="en-US"/>
        </w:rPr>
        <w:t>Ủy ban</w:t>
      </w:r>
      <w:r w:rsidRPr="000A0047">
        <w:rPr>
          <w:rFonts w:eastAsia="Times New Roman"/>
          <w:color w:val="000000"/>
          <w:sz w:val="28"/>
          <w:szCs w:val="28"/>
          <w:lang w:eastAsia="en-US"/>
        </w:rPr>
        <w:t> nhân dân tỉnh phải ban hành </w:t>
      </w:r>
      <w:r w:rsidRPr="000A0047">
        <w:rPr>
          <w:rFonts w:eastAsia="Times New Roman"/>
          <w:color w:val="000000"/>
          <w:sz w:val="28"/>
          <w:szCs w:val="28"/>
          <w:shd w:val="clear" w:color="auto" w:fill="FFFFFF"/>
          <w:lang w:eastAsia="en-US"/>
        </w:rPr>
        <w:t>văn</w:t>
      </w:r>
      <w:r w:rsidRPr="000A0047">
        <w:rPr>
          <w:rFonts w:eastAsia="Times New Roman"/>
          <w:color w:val="000000"/>
          <w:sz w:val="28"/>
          <w:szCs w:val="28"/>
          <w:lang w:eastAsia="en-US"/>
        </w:rPr>
        <w:t> bản phê duyệt kết quả trúng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Thời gian thông báo và đăng tải công khai kết quả trúng đấu giá là 05 ngày, kể từ ngày kết thúc phiên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e. Đối tượng thực hiện thủ tục hành chính:</w:t>
      </w:r>
      <w:r w:rsidRPr="000A0047">
        <w:rPr>
          <w:rFonts w:eastAsia="Times New Roman"/>
          <w:color w:val="000000"/>
          <w:sz w:val="28"/>
          <w:szCs w:val="28"/>
          <w:lang w:eastAsia="en-US"/>
        </w:rPr>
        <w:t> Tổ chức, cá nhân.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g. Cơ quan thực hiện thủ tục hành chính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w:t>
      </w:r>
      <w:r w:rsidRPr="000A0047">
        <w:rPr>
          <w:rFonts w:eastAsia="Times New Roman"/>
          <w:iCs/>
          <w:color w:val="000000"/>
          <w:sz w:val="28"/>
          <w:szCs w:val="28"/>
          <w:lang w:eastAsia="en-US"/>
        </w:rPr>
        <w:t>Cơ quan có thẩm quyền quyết định theo quy định:</w:t>
      </w:r>
      <w:r w:rsidRPr="000A0047">
        <w:rPr>
          <w:rFonts w:eastAsia="Times New Roman"/>
          <w:color w:val="000000"/>
          <w:sz w:val="28"/>
          <w:szCs w:val="28"/>
          <w:lang w:eastAsia="en-US"/>
        </w:rPr>
        <w:t> </w:t>
      </w:r>
      <w:r w:rsidRPr="000A0047">
        <w:rPr>
          <w:rFonts w:eastAsia="Times New Roman"/>
          <w:color w:val="000000"/>
          <w:sz w:val="28"/>
          <w:szCs w:val="28"/>
          <w:shd w:val="clear" w:color="auto" w:fill="FFFFFF"/>
          <w:lang w:eastAsia="en-US"/>
        </w:rPr>
        <w:t>Ủy ban</w:t>
      </w:r>
      <w:r w:rsidRPr="000A0047">
        <w:rPr>
          <w:rFonts w:eastAsia="Times New Roman"/>
          <w:color w:val="000000"/>
          <w:sz w:val="28"/>
          <w:szCs w:val="28"/>
          <w:lang w:eastAsia="en-US"/>
        </w:rPr>
        <w:t> nhân dân tỉnh.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w:t>
      </w:r>
      <w:r w:rsidRPr="000A0047">
        <w:rPr>
          <w:rFonts w:eastAsia="Times New Roman"/>
          <w:iCs/>
          <w:color w:val="000000"/>
          <w:sz w:val="28"/>
          <w:szCs w:val="28"/>
          <w:lang w:eastAsia="en-US"/>
        </w:rPr>
        <w:t>Cơ quan hoặc người có thẩm quyền được ủy quyền hoặc phân cấp thực hiện (nếu có):</w:t>
      </w:r>
      <w:r w:rsidRPr="000A0047">
        <w:rPr>
          <w:rFonts w:eastAsia="Times New Roman"/>
          <w:color w:val="000000"/>
          <w:sz w:val="28"/>
          <w:szCs w:val="28"/>
          <w:lang w:eastAsia="en-US"/>
        </w:rPr>
        <w:t> Không.</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w:t>
      </w:r>
      <w:r w:rsidRPr="000A0047">
        <w:rPr>
          <w:rFonts w:eastAsia="Times New Roman"/>
          <w:iCs/>
          <w:color w:val="000000"/>
          <w:sz w:val="28"/>
          <w:szCs w:val="28"/>
          <w:lang w:eastAsia="en-US"/>
        </w:rPr>
        <w:t>Cơ quan trực tiếp thực hiện:</w:t>
      </w:r>
      <w:r w:rsidRPr="000A0047">
        <w:rPr>
          <w:rFonts w:eastAsia="Times New Roman"/>
          <w:color w:val="000000"/>
          <w:sz w:val="28"/>
          <w:szCs w:val="28"/>
          <w:lang w:eastAsia="en-US"/>
        </w:rPr>
        <w:t> </w:t>
      </w:r>
      <w:r w:rsidRPr="000A0047">
        <w:rPr>
          <w:rFonts w:eastAsia="Times New Roman"/>
          <w:color w:val="000000"/>
          <w:sz w:val="28"/>
          <w:szCs w:val="28"/>
          <w:shd w:val="clear" w:color="auto" w:fill="FFFFFF"/>
          <w:lang w:eastAsia="en-US"/>
        </w:rPr>
        <w:t>Ủy ban</w:t>
      </w:r>
      <w:r w:rsidRPr="000A0047">
        <w:rPr>
          <w:rFonts w:eastAsia="Times New Roman"/>
          <w:color w:val="000000"/>
          <w:sz w:val="28"/>
          <w:szCs w:val="28"/>
          <w:lang w:eastAsia="en-US"/>
        </w:rPr>
        <w:t> nhân dân cấp tỉnh (Hội đồng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Sở Tài nguyên và Môi trường.</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w:t>
      </w:r>
      <w:r w:rsidRPr="000A0047">
        <w:rPr>
          <w:rFonts w:eastAsia="Times New Roman"/>
          <w:iCs/>
          <w:color w:val="000000"/>
          <w:sz w:val="28"/>
          <w:szCs w:val="28"/>
          <w:lang w:eastAsia="en-US"/>
        </w:rPr>
        <w:t>Cơ quan phối hợp: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bán đấu giá chuyên nghiệp (trong trường hợp thành lập Hội đồng đấu giá thì các cơ quan liên quan là các Sở: Tư pháp, </w:t>
      </w:r>
      <w:r w:rsidRPr="000A0047">
        <w:rPr>
          <w:rFonts w:eastAsia="Times New Roman"/>
          <w:color w:val="000000"/>
          <w:sz w:val="28"/>
          <w:szCs w:val="28"/>
          <w:shd w:val="clear" w:color="auto" w:fill="FFFFFF"/>
          <w:lang w:eastAsia="en-US"/>
        </w:rPr>
        <w:t>Kế hoạch</w:t>
      </w:r>
      <w:r w:rsidRPr="000A0047">
        <w:rPr>
          <w:rFonts w:eastAsia="Times New Roman"/>
          <w:color w:val="000000"/>
          <w:sz w:val="28"/>
          <w:szCs w:val="28"/>
          <w:lang w:eastAsia="en-US"/>
        </w:rPr>
        <w:t> và Đầu tư, Tài chính, Công Thương, Xây dựng và Ủy ban nhân dân </w:t>
      </w:r>
      <w:r w:rsidRPr="000A0047">
        <w:rPr>
          <w:rFonts w:eastAsia="Times New Roman"/>
          <w:color w:val="000000"/>
          <w:sz w:val="28"/>
          <w:szCs w:val="28"/>
          <w:shd w:val="clear" w:color="auto" w:fill="FFFFFF"/>
          <w:lang w:eastAsia="en-US"/>
        </w:rPr>
        <w:t>cấp</w:t>
      </w:r>
      <w:r w:rsidRPr="000A0047">
        <w:rPr>
          <w:rFonts w:eastAsia="Times New Roman"/>
          <w:color w:val="000000"/>
          <w:sz w:val="28"/>
          <w:szCs w:val="28"/>
          <w:lang w:eastAsia="en-US"/>
        </w:rPr>
        <w:t> huyện nơi có khu vực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được đưa ra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h. Kết quả thực hiện thủ tục hành chính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Văn bản phê duyệt kết quả trúng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i. Phí, lệ phí</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Mức thu phí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do Hội đồng nhân dân cấp tỉnh quy định.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k. Tên mẫu đơn, tờ khai</w:t>
      </w:r>
    </w:p>
    <w:p w:rsidR="00FA661F" w:rsidRPr="000A0047" w:rsidRDefault="00FA661F" w:rsidP="00FA661F">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Mẫu số 01: Đơn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(Ban hành kèm theo Thông tư liên tịch số </w:t>
      </w:r>
      <w:hyperlink r:id="rId5" w:tgtFrame="_blank" w:history="1">
        <w:r w:rsidRPr="000A0047">
          <w:rPr>
            <w:rFonts w:eastAsia="Times New Roman"/>
            <w:color w:val="0E70C3"/>
            <w:sz w:val="28"/>
            <w:szCs w:val="28"/>
            <w:lang w:eastAsia="en-US"/>
          </w:rPr>
          <w:t>54/2014/TTLT-BTNMT-BTC</w:t>
        </w:r>
      </w:hyperlink>
      <w:r w:rsidRPr="000A0047">
        <w:rPr>
          <w:rFonts w:eastAsia="Times New Roman"/>
          <w:color w:val="000000"/>
          <w:sz w:val="28"/>
          <w:szCs w:val="28"/>
          <w:lang w:eastAsia="en-US"/>
        </w:rPr>
        <w:t> ngày 09 tháng 9 năm 2014);</w:t>
      </w:r>
    </w:p>
    <w:p w:rsidR="00FA661F" w:rsidRPr="000A0047" w:rsidRDefault="00FA661F" w:rsidP="00FA661F">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Mẫu số 02: Hồ sơ giới thiệu năng lực kinh nghiệm trong thăm dò, khai thác và chế biến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(Ban hành kèm theo Thông tư liên tịch số </w:t>
      </w:r>
      <w:hyperlink r:id="rId6" w:tgtFrame="_blank" w:history="1">
        <w:r w:rsidRPr="000A0047">
          <w:rPr>
            <w:rFonts w:eastAsia="Times New Roman"/>
            <w:color w:val="0E70C3"/>
            <w:sz w:val="28"/>
            <w:szCs w:val="28"/>
            <w:lang w:eastAsia="en-US"/>
          </w:rPr>
          <w:t>54/2014/TTLT-BTNMT-BTC</w:t>
        </w:r>
      </w:hyperlink>
      <w:r w:rsidRPr="000A0047">
        <w:rPr>
          <w:rFonts w:eastAsia="Times New Roman"/>
          <w:color w:val="000000"/>
          <w:sz w:val="28"/>
          <w:szCs w:val="28"/>
          <w:lang w:eastAsia="en-US"/>
        </w:rPr>
        <w:t> ngày 09 tháng 9 năm 2014);</w:t>
      </w:r>
    </w:p>
    <w:p w:rsidR="00FA661F" w:rsidRPr="000A0047" w:rsidRDefault="00FA661F" w:rsidP="00FA661F">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xml:space="preserve">- Mẫu số 03: </w:t>
      </w:r>
      <w:smartTag w:uri="urn:schemas-microsoft-com:office:smarttags" w:element="place">
        <w:r w:rsidRPr="000A0047">
          <w:rPr>
            <w:rFonts w:eastAsia="Times New Roman"/>
            <w:color w:val="000000"/>
            <w:sz w:val="28"/>
            <w:szCs w:val="28"/>
            <w:lang w:eastAsia="en-US"/>
          </w:rPr>
          <w:t>Cam</w:t>
        </w:r>
      </w:smartTag>
      <w:r w:rsidRPr="000A0047">
        <w:rPr>
          <w:rFonts w:eastAsia="Times New Roman"/>
          <w:color w:val="000000"/>
          <w:sz w:val="28"/>
          <w:szCs w:val="28"/>
          <w:lang w:eastAsia="en-US"/>
        </w:rPr>
        <w:t xml:space="preserve"> kết thực hiện dự án (Ban hành kèm theo Thông tư liên tịch số </w:t>
      </w:r>
      <w:hyperlink r:id="rId7" w:tgtFrame="_blank" w:history="1">
        <w:r w:rsidRPr="000A0047">
          <w:rPr>
            <w:rFonts w:eastAsia="Times New Roman"/>
            <w:color w:val="0E70C3"/>
            <w:sz w:val="28"/>
            <w:szCs w:val="28"/>
            <w:lang w:eastAsia="en-US"/>
          </w:rPr>
          <w:t>54/2014/TTLT-BTNMT-BTC</w:t>
        </w:r>
      </w:hyperlink>
      <w:r w:rsidRPr="000A0047">
        <w:rPr>
          <w:rFonts w:eastAsia="Times New Roman"/>
          <w:color w:val="000000"/>
          <w:sz w:val="28"/>
          <w:szCs w:val="28"/>
          <w:lang w:eastAsia="en-US"/>
        </w:rPr>
        <w:t> ngày 09 tháng 9 năm 2014).</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l. Yêu cầu, điều kiện thực hiện thủ tục hành chính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Tổ chức, cá nhân được xét chọn tham gia phiên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khi đủ các yêu cầu sau:</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Có văn bản, tài liệu trong hồ sơ đề nghị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được lập theo quy định;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lastRenderedPageBreak/>
        <w:t>+ Đáp ứng các quy định của tổ chức, cá nhân thăm dò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hoặc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Có cam kết về thiết bị, công nghệ khai thác, chế biến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và phương án tiêu thụ sản phẩm phù hợp với quy định trong hồ sơ mời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Điều kiện của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tham gia phiên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xml:space="preserve">+ Là tổ chức, cá nhân có hồ sơ đề nghị tham gia phiên đấu giá được Tổng cục Địa chất và Khoáng sản Việt </w:t>
      </w:r>
      <w:smartTag w:uri="urn:schemas-microsoft-com:office:smarttags" w:element="place">
        <w:smartTag w:uri="urn:schemas-microsoft-com:office:smarttags" w:element="country-region">
          <w:r w:rsidRPr="000A0047">
            <w:rPr>
              <w:rFonts w:eastAsia="Times New Roman"/>
              <w:color w:val="000000"/>
              <w:sz w:val="28"/>
              <w:szCs w:val="28"/>
              <w:lang w:eastAsia="en-US"/>
            </w:rPr>
            <w:t>Nam</w:t>
          </w:r>
        </w:smartTag>
      </w:smartTag>
      <w:r w:rsidRPr="000A0047">
        <w:rPr>
          <w:rFonts w:eastAsia="Times New Roman"/>
          <w:color w:val="000000"/>
          <w:sz w:val="28"/>
          <w:szCs w:val="28"/>
          <w:lang w:eastAsia="en-US"/>
        </w:rPr>
        <w:t xml:space="preserve"> xét chọn;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Đã nộp phí tham gia đấu giá, nộp tiền đặt trước theo quy định;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Trường hợp khi có sự thay đổi về tư cách pháp nhân, tổ chức, cá nhân được tham gia phiên đấu giá phải nộp </w:t>
      </w:r>
      <w:r w:rsidRPr="000A0047">
        <w:rPr>
          <w:rFonts w:eastAsia="Times New Roman"/>
          <w:color w:val="000000"/>
          <w:sz w:val="28"/>
          <w:szCs w:val="28"/>
          <w:shd w:val="clear" w:color="auto" w:fill="FFFFFF"/>
          <w:lang w:eastAsia="en-US"/>
        </w:rPr>
        <w:t>bổ sung</w:t>
      </w:r>
      <w:r w:rsidRPr="000A0047">
        <w:rPr>
          <w:rFonts w:eastAsia="Times New Roman"/>
          <w:color w:val="000000"/>
          <w:sz w:val="28"/>
          <w:szCs w:val="28"/>
          <w:lang w:eastAsia="en-US"/>
        </w:rPr>
        <w:t> văn bản liên quan cho Sở Tài nguyên và Môi trường trước khi tiến hành phiên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tham gia phiên đấu giá và trúng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nhưng từ chối không nhận </w:t>
      </w:r>
      <w:r w:rsidRPr="000A0047">
        <w:rPr>
          <w:rFonts w:eastAsia="Times New Roman"/>
          <w:color w:val="000000"/>
          <w:sz w:val="28"/>
          <w:szCs w:val="28"/>
          <w:shd w:val="clear" w:color="auto" w:fill="FFFFFF"/>
          <w:lang w:eastAsia="en-US"/>
        </w:rPr>
        <w:t>kết quả</w:t>
      </w:r>
      <w:r w:rsidRPr="000A0047">
        <w:rPr>
          <w:rFonts w:eastAsia="Times New Roman"/>
          <w:color w:val="000000"/>
          <w:sz w:val="28"/>
          <w:szCs w:val="28"/>
          <w:lang w:eastAsia="en-US"/>
        </w:rPr>
        <w:t> trúng đấu giá mà chưa được Hội đồng đấu giá chấp thuận thì không được tham gia bất kỳ phiên đấu giá nào trong thời hạn 01 năm, kể từ ngày kết thúc phiên đấu giá đó.</w:t>
      </w:r>
    </w:p>
    <w:p w:rsidR="00FA661F" w:rsidRPr="000A0047" w:rsidRDefault="00FA661F" w:rsidP="00FA661F">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Đối tượng không được tham gia đấu giá quy định tại Điều 9 Nghị định </w:t>
      </w:r>
      <w:hyperlink r:id="rId8" w:tgtFrame="_blank" w:history="1">
        <w:r w:rsidRPr="000A0047">
          <w:rPr>
            <w:rFonts w:eastAsia="Times New Roman"/>
            <w:color w:val="0E70C3"/>
            <w:sz w:val="28"/>
            <w:szCs w:val="28"/>
            <w:lang w:eastAsia="en-US"/>
          </w:rPr>
          <w:t>22/2012/NĐ-CP</w:t>
        </w:r>
      </w:hyperlink>
      <w:r w:rsidRPr="000A0047">
        <w:rPr>
          <w:rFonts w:eastAsia="Times New Roman"/>
          <w:color w:val="000000"/>
          <w:sz w:val="28"/>
          <w:szCs w:val="28"/>
          <w:lang w:eastAsia="en-US"/>
        </w:rPr>
        <w:t> cụ thể:</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Chủ tịch, thành viên Hội đồng đấu giá; cán bộ công chức được giao tiếp nhận, chuẩn bị hồ sơ mời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của Sở Tài nguyên và Môi trường nơi có khu vực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cha, mẹ, vợ, chồng, con của những người nêu trên.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Những đối tượng bị cấm khác theo quy định của pháp luật về bán đấu giá tài sản.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iCs/>
          <w:color w:val="000000"/>
          <w:sz w:val="28"/>
          <w:szCs w:val="28"/>
          <w:lang w:eastAsia="en-US"/>
        </w:rPr>
        <w:t>m. Căn cứ pháp lý của TTHC</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Luật khoáng sản số 60/2010/QH12 ngày 17 tháng 11 năm 2010;</w:t>
      </w:r>
    </w:p>
    <w:p w:rsidR="00FA661F" w:rsidRPr="000A0047" w:rsidRDefault="00FA661F" w:rsidP="00FA661F">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Nghị định số </w:t>
      </w:r>
      <w:hyperlink r:id="rId9" w:tgtFrame="_blank" w:history="1">
        <w:r w:rsidRPr="000A0047">
          <w:rPr>
            <w:rFonts w:eastAsia="Times New Roman"/>
            <w:color w:val="0E70C3"/>
            <w:sz w:val="28"/>
            <w:szCs w:val="28"/>
            <w:lang w:eastAsia="en-US"/>
          </w:rPr>
          <w:t>22/2012/NĐ-CP</w:t>
        </w:r>
      </w:hyperlink>
      <w:r w:rsidRPr="000A0047">
        <w:rPr>
          <w:rFonts w:eastAsia="Times New Roman"/>
          <w:color w:val="000000"/>
          <w:sz w:val="28"/>
          <w:szCs w:val="28"/>
          <w:lang w:eastAsia="en-US"/>
        </w:rPr>
        <w:t> ngày 26 tháng 3 năm 2012 của Chính phủ quy định về đấu giá quyền khai thác khoáng sản;</w:t>
      </w:r>
    </w:p>
    <w:p w:rsidR="00FA661F" w:rsidRPr="000A0047" w:rsidRDefault="00FA661F" w:rsidP="00FA661F">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Thông tư số </w:t>
      </w:r>
      <w:hyperlink r:id="rId10" w:tgtFrame="_blank" w:history="1">
        <w:r w:rsidRPr="000A0047">
          <w:rPr>
            <w:rFonts w:eastAsia="Times New Roman"/>
            <w:color w:val="0E70C3"/>
            <w:sz w:val="28"/>
            <w:szCs w:val="28"/>
            <w:lang w:eastAsia="en-US"/>
          </w:rPr>
          <w:t>16/2014/TT-BTNMT</w:t>
        </w:r>
      </w:hyperlink>
      <w:r w:rsidRPr="000A0047">
        <w:rPr>
          <w:rFonts w:eastAsia="Times New Roman"/>
          <w:color w:val="000000"/>
          <w:sz w:val="28"/>
          <w:szCs w:val="28"/>
          <w:lang w:eastAsia="en-US"/>
        </w:rPr>
        <w:t> ngày 14 tháng 4 năm 2014 của Bộ trưởng Bộ Tài nguyên và Môi trường ban hành Quy chế hoạt động của Hội đồng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w:t>
      </w:r>
    </w:p>
    <w:p w:rsidR="00FA661F" w:rsidRPr="000A0047" w:rsidRDefault="00FA661F" w:rsidP="00FA661F">
      <w:pPr>
        <w:shd w:val="clear" w:color="auto" w:fill="FFFFFF"/>
        <w:spacing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Thông tư liên tịch số </w:t>
      </w:r>
      <w:hyperlink r:id="rId11" w:tgtFrame="_blank" w:history="1">
        <w:r w:rsidRPr="000A0047">
          <w:rPr>
            <w:rFonts w:eastAsia="Times New Roman"/>
            <w:color w:val="0E70C3"/>
            <w:sz w:val="28"/>
            <w:szCs w:val="28"/>
            <w:lang w:eastAsia="en-US"/>
          </w:rPr>
          <w:t>54/2014/TTLT-BTNMT-BTC</w:t>
        </w:r>
      </w:hyperlink>
      <w:r w:rsidRPr="000A0047">
        <w:rPr>
          <w:rFonts w:eastAsia="Times New Roman"/>
          <w:color w:val="000000"/>
          <w:sz w:val="28"/>
          <w:szCs w:val="28"/>
          <w:lang w:eastAsia="en-US"/>
        </w:rPr>
        <w:t> ngày 09 tháng 9 năm 2014 của Bộ Tài nguyên và Môi trường, Bộ Tài chính quy định chi tiết một số điều của Nghị định số </w:t>
      </w:r>
      <w:hyperlink r:id="rId12" w:tgtFrame="_blank" w:history="1">
        <w:r w:rsidRPr="000A0047">
          <w:rPr>
            <w:rFonts w:eastAsia="Times New Roman"/>
            <w:color w:val="0E70C3"/>
            <w:sz w:val="28"/>
            <w:szCs w:val="28"/>
            <w:lang w:eastAsia="en-US"/>
          </w:rPr>
          <w:t>22/2012/NĐ-CP</w:t>
        </w:r>
      </w:hyperlink>
      <w:r w:rsidRPr="000A0047">
        <w:rPr>
          <w:rFonts w:eastAsia="Times New Roman"/>
          <w:color w:val="000000"/>
          <w:sz w:val="28"/>
          <w:szCs w:val="28"/>
          <w:lang w:eastAsia="en-US"/>
        </w:rPr>
        <w:t> ngày 26 tháng 3 năm 2012 của Chính phủ quy định về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w:t>
      </w:r>
    </w:p>
    <w:p w:rsidR="00FA661F" w:rsidRPr="000A0047" w:rsidRDefault="00FA661F" w:rsidP="00FA661F">
      <w:pPr>
        <w:shd w:val="clear" w:color="auto" w:fill="FFFFFF"/>
        <w:spacing w:line="234" w:lineRule="atLeast"/>
        <w:ind w:firstLine="720"/>
        <w:jc w:val="both"/>
        <w:rPr>
          <w:rFonts w:eastAsia="Times New Roman"/>
          <w:color w:val="000000"/>
          <w:sz w:val="28"/>
          <w:szCs w:val="28"/>
          <w:lang w:eastAsia="en-US"/>
        </w:rPr>
      </w:pPr>
    </w:p>
    <w:p w:rsidR="00FA661F" w:rsidRPr="000A0047" w:rsidRDefault="00FA661F" w:rsidP="00FA661F">
      <w:pPr>
        <w:shd w:val="clear" w:color="auto" w:fill="FFFFFF"/>
        <w:spacing w:line="234" w:lineRule="atLeast"/>
        <w:ind w:firstLine="720"/>
        <w:jc w:val="both"/>
        <w:rPr>
          <w:rFonts w:eastAsia="Times New Roman"/>
          <w:color w:val="000000"/>
          <w:sz w:val="28"/>
          <w:szCs w:val="28"/>
          <w:lang w:eastAsia="en-US"/>
        </w:rPr>
      </w:pPr>
    </w:p>
    <w:p w:rsidR="00FA661F" w:rsidRDefault="00FA661F" w:rsidP="00FA661F">
      <w:pPr>
        <w:shd w:val="clear" w:color="auto" w:fill="FFFFFF"/>
        <w:spacing w:before="120" w:line="234" w:lineRule="atLeast"/>
        <w:ind w:left="3600" w:firstLine="720"/>
        <w:rPr>
          <w:rFonts w:eastAsia="Times New Roman"/>
          <w:b/>
          <w:bCs/>
          <w:color w:val="000000"/>
          <w:sz w:val="28"/>
          <w:szCs w:val="28"/>
          <w:lang w:eastAsia="en-US"/>
        </w:rPr>
      </w:pPr>
    </w:p>
    <w:p w:rsidR="00FA661F" w:rsidRDefault="00FA661F" w:rsidP="00FA661F">
      <w:pPr>
        <w:shd w:val="clear" w:color="auto" w:fill="FFFFFF"/>
        <w:spacing w:before="120" w:line="234" w:lineRule="atLeast"/>
        <w:ind w:left="3600" w:firstLine="720"/>
        <w:rPr>
          <w:rFonts w:eastAsia="Times New Roman"/>
          <w:b/>
          <w:bCs/>
          <w:color w:val="000000"/>
          <w:sz w:val="28"/>
          <w:szCs w:val="28"/>
          <w:lang w:eastAsia="en-US"/>
        </w:rPr>
      </w:pPr>
    </w:p>
    <w:p w:rsidR="00FA661F" w:rsidRPr="000A0047" w:rsidRDefault="00FA661F" w:rsidP="00FA661F">
      <w:pPr>
        <w:shd w:val="clear" w:color="auto" w:fill="FFFFFF"/>
        <w:spacing w:before="120" w:line="234" w:lineRule="atLeast"/>
        <w:ind w:left="3600" w:firstLine="720"/>
        <w:rPr>
          <w:rFonts w:eastAsia="Times New Roman"/>
          <w:b/>
          <w:bCs/>
          <w:color w:val="000000"/>
          <w:sz w:val="28"/>
          <w:szCs w:val="28"/>
          <w:lang w:eastAsia="en-US"/>
        </w:rPr>
      </w:pPr>
    </w:p>
    <w:p w:rsidR="00FA661F" w:rsidRPr="000A0047" w:rsidRDefault="00FA661F" w:rsidP="00FA661F">
      <w:pPr>
        <w:shd w:val="clear" w:color="auto" w:fill="FFFFFF"/>
        <w:spacing w:before="120" w:line="234" w:lineRule="atLeast"/>
        <w:rPr>
          <w:rFonts w:eastAsia="Times New Roman"/>
          <w:b/>
          <w:bCs/>
          <w:color w:val="000000"/>
          <w:sz w:val="28"/>
          <w:szCs w:val="28"/>
          <w:lang w:eastAsia="en-US"/>
        </w:rPr>
      </w:pPr>
    </w:p>
    <w:p w:rsidR="00FA661F" w:rsidRPr="000A0047" w:rsidRDefault="00FA661F" w:rsidP="00FA661F">
      <w:pPr>
        <w:shd w:val="clear" w:color="auto" w:fill="FFFFFF"/>
        <w:spacing w:before="120" w:line="234" w:lineRule="atLeast"/>
        <w:ind w:left="3544"/>
        <w:rPr>
          <w:rFonts w:eastAsia="Times New Roman"/>
          <w:color w:val="000000"/>
          <w:sz w:val="28"/>
          <w:szCs w:val="28"/>
          <w:lang w:eastAsia="en-US"/>
        </w:rPr>
      </w:pPr>
      <w:r w:rsidRPr="000A0047">
        <w:rPr>
          <w:rFonts w:eastAsia="Times New Roman"/>
          <w:b/>
          <w:bCs/>
          <w:color w:val="000000"/>
          <w:sz w:val="28"/>
          <w:szCs w:val="28"/>
          <w:lang w:eastAsia="en-US"/>
        </w:rPr>
        <w:lastRenderedPageBreak/>
        <w:t>MẪU SỐ 01</w:t>
      </w:r>
    </w:p>
    <w:p w:rsidR="00FA661F" w:rsidRPr="000A0047" w:rsidRDefault="00FA661F" w:rsidP="00FA661F">
      <w:pPr>
        <w:shd w:val="clear" w:color="auto" w:fill="FFFFFF"/>
        <w:spacing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 xml:space="preserve">               ĐƠN ĐỀ NGHỊ THAM GIA ĐẤU GIÁ QUYỀN </w:t>
      </w:r>
    </w:p>
    <w:p w:rsidR="00FA661F" w:rsidRPr="000A0047" w:rsidRDefault="00FA661F" w:rsidP="00FA661F">
      <w:pPr>
        <w:shd w:val="clear" w:color="auto" w:fill="FFFFFF"/>
        <w:spacing w:line="234" w:lineRule="atLeast"/>
        <w:jc w:val="center"/>
        <w:rPr>
          <w:rFonts w:eastAsia="Times New Roman"/>
          <w:color w:val="000000"/>
          <w:sz w:val="28"/>
          <w:szCs w:val="28"/>
          <w:lang w:eastAsia="en-US"/>
        </w:rPr>
      </w:pPr>
      <w:r w:rsidRPr="000A0047">
        <w:rPr>
          <w:rFonts w:eastAsia="Times New Roman"/>
          <w:color w:val="000000"/>
          <w:sz w:val="28"/>
          <w:szCs w:val="28"/>
          <w:lang w:eastAsia="en-US"/>
        </w:rPr>
        <w:t>KHAI THÁC KHOÁNG SẢN</w:t>
      </w:r>
      <w:r w:rsidRPr="000A0047">
        <w:rPr>
          <w:rFonts w:eastAsia="Times New Roman"/>
          <w:color w:val="000000"/>
          <w:sz w:val="28"/>
          <w:szCs w:val="28"/>
          <w:lang w:eastAsia="en-US"/>
        </w:rPr>
        <w:br/>
        <w:t xml:space="preserve">      </w:t>
      </w:r>
      <w:r w:rsidRPr="00F01279">
        <w:rPr>
          <w:rFonts w:eastAsia="Times New Roman"/>
          <w:i/>
          <w:iCs/>
          <w:color w:val="000000"/>
          <w:spacing w:val="-4"/>
          <w:sz w:val="28"/>
          <w:szCs w:val="28"/>
          <w:lang w:eastAsia="en-US"/>
        </w:rPr>
        <w:t>(Ban hành kèm theo Thông tư liên tịch số </w:t>
      </w:r>
      <w:hyperlink r:id="rId13" w:tgtFrame="_blank" w:history="1">
        <w:r w:rsidRPr="00F01279">
          <w:rPr>
            <w:rFonts w:eastAsia="Times New Roman"/>
            <w:i/>
            <w:iCs/>
            <w:color w:val="0E70C3"/>
            <w:spacing w:val="-4"/>
            <w:sz w:val="28"/>
            <w:szCs w:val="28"/>
            <w:lang w:eastAsia="en-US"/>
          </w:rPr>
          <w:t>54/2014/TTLT-BTNMT-BTC</w:t>
        </w:r>
      </w:hyperlink>
      <w:r w:rsidRPr="00F01279">
        <w:rPr>
          <w:rFonts w:eastAsia="Times New Roman"/>
          <w:i/>
          <w:iCs/>
          <w:color w:val="000000"/>
          <w:spacing w:val="-4"/>
          <w:sz w:val="28"/>
          <w:szCs w:val="28"/>
          <w:lang w:eastAsia="en-US"/>
        </w:rPr>
        <w:t> ngày 09 </w:t>
      </w:r>
      <w:r w:rsidRPr="00F01279">
        <w:rPr>
          <w:rFonts w:eastAsia="Times New Roman"/>
          <w:i/>
          <w:iCs/>
          <w:color w:val="000000"/>
          <w:spacing w:val="-4"/>
          <w:sz w:val="28"/>
          <w:szCs w:val="28"/>
          <w:shd w:val="clear" w:color="auto" w:fill="FFFFFF"/>
          <w:lang w:eastAsia="en-US"/>
        </w:rPr>
        <w:t>tháng</w:t>
      </w:r>
      <w:r w:rsidRPr="00F01279">
        <w:rPr>
          <w:rFonts w:eastAsia="Times New Roman"/>
          <w:i/>
          <w:iCs/>
          <w:color w:val="000000"/>
          <w:spacing w:val="-4"/>
          <w:sz w:val="28"/>
          <w:szCs w:val="28"/>
          <w:lang w:eastAsia="en-US"/>
        </w:rPr>
        <w:t> 9 năm 2014 của Bộ Tài nguyên và Môi trường, Bộ Tài chính</w:t>
      </w:r>
      <w:r w:rsidRPr="000A0047">
        <w:rPr>
          <w:rFonts w:eastAsia="Times New Roman"/>
          <w:iCs/>
          <w:color w:val="000000"/>
          <w:sz w:val="28"/>
          <w:szCs w:val="28"/>
          <w:lang w:eastAsia="en-US"/>
        </w:rPr>
        <w:t>)</w:t>
      </w:r>
    </w:p>
    <w:p w:rsidR="00FA661F" w:rsidRPr="000A0047" w:rsidRDefault="00FA661F" w:rsidP="00FA661F">
      <w:pPr>
        <w:shd w:val="clear" w:color="auto" w:fill="FFFFFF"/>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t xml:space="preserve">CỘNG HÒA XÃ HỘI CHỦ NGHĨA VIỆT </w:t>
      </w:r>
      <w:smartTag w:uri="urn:schemas-microsoft-com:office:smarttags" w:element="place">
        <w:smartTag w:uri="urn:schemas-microsoft-com:office:smarttags" w:element="country-region">
          <w:r w:rsidRPr="000A0047">
            <w:rPr>
              <w:rFonts w:eastAsia="Times New Roman"/>
              <w:b/>
              <w:bCs/>
              <w:color w:val="000000"/>
              <w:sz w:val="28"/>
              <w:szCs w:val="28"/>
              <w:lang w:eastAsia="en-US"/>
            </w:rPr>
            <w:t>NAM</w:t>
          </w:r>
        </w:smartTag>
      </w:smartTag>
      <w:r w:rsidRPr="000A0047">
        <w:rPr>
          <w:rFonts w:eastAsia="Times New Roman"/>
          <w:b/>
          <w:bCs/>
          <w:color w:val="000000"/>
          <w:sz w:val="28"/>
          <w:szCs w:val="28"/>
          <w:lang w:eastAsia="en-US"/>
        </w:rPr>
        <w:br/>
      </w:r>
      <w:r>
        <w:rPr>
          <w:rFonts w:eastAsia="Times New Roman"/>
          <w:b/>
          <w:bCs/>
          <w:color w:val="000000"/>
          <w:sz w:val="28"/>
          <w:szCs w:val="28"/>
          <w:lang w:eastAsia="en-US"/>
        </w:rPr>
        <w:t xml:space="preserve">      </w:t>
      </w:r>
      <w:r w:rsidRPr="000A0047">
        <w:rPr>
          <w:rFonts w:eastAsia="Times New Roman"/>
          <w:b/>
          <w:bCs/>
          <w:color w:val="000000"/>
          <w:sz w:val="28"/>
          <w:szCs w:val="28"/>
          <w:lang w:eastAsia="en-US"/>
        </w:rPr>
        <w:t xml:space="preserve"> Độc lập - Tự do - Hạnh phúc </w:t>
      </w:r>
      <w:r w:rsidRPr="000A0047">
        <w:rPr>
          <w:rFonts w:eastAsia="Times New Roman"/>
          <w:b/>
          <w:bCs/>
          <w:color w:val="000000"/>
          <w:sz w:val="28"/>
          <w:szCs w:val="28"/>
          <w:lang w:eastAsia="en-US"/>
        </w:rPr>
        <w:br/>
      </w:r>
    </w:p>
    <w:p w:rsidR="00FA661F" w:rsidRPr="000A0047" w:rsidRDefault="00FA661F" w:rsidP="00FA661F">
      <w:pPr>
        <w:shd w:val="clear" w:color="auto" w:fill="FFFFFF"/>
        <w:spacing w:before="120" w:line="234" w:lineRule="atLeast"/>
        <w:ind w:left="1440" w:hanging="22"/>
        <w:jc w:val="center"/>
        <w:rPr>
          <w:rFonts w:eastAsia="Times New Roman"/>
          <w:color w:val="000000"/>
          <w:sz w:val="28"/>
          <w:szCs w:val="28"/>
          <w:lang w:eastAsia="en-US"/>
        </w:rPr>
      </w:pPr>
      <w:r w:rsidRPr="000A0047">
        <w:rPr>
          <w:rFonts w:eastAsia="Times New Roman"/>
          <w:b/>
          <w:bCs/>
          <w:color w:val="000000"/>
          <w:sz w:val="28"/>
          <w:szCs w:val="28"/>
          <w:lang w:eastAsia="en-US"/>
        </w:rPr>
        <w:t>ĐƠN ĐỀ NGHỊ</w:t>
      </w:r>
      <w:r w:rsidRPr="000A0047">
        <w:rPr>
          <w:rFonts w:eastAsia="Times New Roman"/>
          <w:b/>
          <w:bCs/>
          <w:color w:val="000000"/>
          <w:sz w:val="28"/>
          <w:szCs w:val="28"/>
          <w:lang w:eastAsia="en-US"/>
        </w:rPr>
        <w:br/>
        <w:t>THAM GIA ĐẤU GIÁ QUYỀN KHAI THÁC KHOÁNG SẢN</w:t>
      </w:r>
    </w:p>
    <w:p w:rsidR="00FA661F" w:rsidRPr="000A0047" w:rsidRDefault="00FA661F" w:rsidP="00FA661F">
      <w:pPr>
        <w:shd w:val="clear" w:color="auto" w:fill="FFFFFF"/>
        <w:spacing w:before="120" w:line="234" w:lineRule="atLeast"/>
        <w:rPr>
          <w:rFonts w:eastAsia="Times New Roman"/>
          <w:color w:val="000000"/>
          <w:sz w:val="28"/>
          <w:szCs w:val="28"/>
          <w:lang w:eastAsia="en-US"/>
        </w:rPr>
      </w:pPr>
      <w:r w:rsidRPr="000A0047">
        <w:rPr>
          <w:rFonts w:eastAsia="Times New Roman"/>
          <w:color w:val="000000"/>
          <w:sz w:val="28"/>
          <w:szCs w:val="28"/>
          <w:lang w:eastAsia="en-US"/>
        </w:rPr>
        <w:t xml:space="preserve">                         Kính gửi: Bộ Tài nguyên và Môi trường</w:t>
      </w:r>
      <w:r w:rsidRPr="000A0047">
        <w:rPr>
          <w:rFonts w:eastAsia="Times New Roman"/>
          <w:color w:val="000000"/>
          <w:sz w:val="28"/>
          <w:szCs w:val="28"/>
          <w:lang w:eastAsia="en-US"/>
        </w:rPr>
        <w:br/>
        <w:t xml:space="preserve">                           </w:t>
      </w:r>
      <w:r w:rsidRPr="000A0047">
        <w:rPr>
          <w:rFonts w:eastAsia="Times New Roman"/>
          <w:iCs/>
          <w:color w:val="000000"/>
          <w:sz w:val="28"/>
          <w:szCs w:val="28"/>
          <w:lang w:eastAsia="en-US"/>
        </w:rPr>
        <w:t>(</w:t>
      </w:r>
      <w:r w:rsidRPr="000A0047">
        <w:rPr>
          <w:rFonts w:eastAsia="Times New Roman"/>
          <w:iCs/>
          <w:color w:val="000000"/>
          <w:sz w:val="28"/>
          <w:szCs w:val="28"/>
          <w:shd w:val="clear" w:color="auto" w:fill="FFFFFF"/>
          <w:lang w:eastAsia="en-US"/>
        </w:rPr>
        <w:t>Ủy ban</w:t>
      </w:r>
      <w:r w:rsidRPr="000A0047">
        <w:rPr>
          <w:rFonts w:eastAsia="Times New Roman"/>
          <w:iCs/>
          <w:color w:val="000000"/>
          <w:sz w:val="28"/>
          <w:szCs w:val="28"/>
          <w:lang w:eastAsia="en-US"/>
        </w:rPr>
        <w:t> nhân dân tỉnh/</w:t>
      </w:r>
      <w:r w:rsidRPr="000A0047">
        <w:rPr>
          <w:rFonts w:eastAsia="Times New Roman"/>
          <w:iCs/>
          <w:color w:val="000000"/>
          <w:sz w:val="28"/>
          <w:szCs w:val="28"/>
          <w:shd w:val="clear" w:color="auto" w:fill="FFFFFF"/>
          <w:lang w:eastAsia="en-US"/>
        </w:rPr>
        <w:t>thành phố</w:t>
      </w:r>
      <w:r w:rsidRPr="000A0047">
        <w:rPr>
          <w:rFonts w:eastAsia="Times New Roman"/>
          <w:iCs/>
          <w:color w:val="000000"/>
          <w:sz w:val="28"/>
          <w:szCs w:val="28"/>
          <w:lang w:eastAsia="en-US"/>
        </w:rPr>
        <w:t>…………)</w:t>
      </w:r>
    </w:p>
    <w:p w:rsidR="00FA661F" w:rsidRPr="000A0047" w:rsidRDefault="00FA661F" w:rsidP="00FA661F">
      <w:pPr>
        <w:shd w:val="clear" w:color="auto" w:fill="FFFFFF"/>
        <w:spacing w:before="120" w:line="234" w:lineRule="atLeast"/>
        <w:rPr>
          <w:rFonts w:eastAsia="Times New Roman"/>
          <w:color w:val="000000"/>
          <w:sz w:val="28"/>
          <w:szCs w:val="28"/>
          <w:lang w:eastAsia="en-US"/>
        </w:rPr>
      </w:pPr>
      <w:r w:rsidRPr="000A0047">
        <w:rPr>
          <w:rFonts w:eastAsia="Times New Roman"/>
          <w:color w:val="000000"/>
          <w:sz w:val="28"/>
          <w:szCs w:val="28"/>
          <w:lang w:eastAsia="en-US"/>
        </w:rPr>
        <w:t>(Tên tổ chức, cá nhân): .......................................................................................</w:t>
      </w:r>
    </w:p>
    <w:p w:rsidR="00FA661F" w:rsidRPr="000A0047" w:rsidRDefault="00FA661F" w:rsidP="00FA661F">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Quyết định thành lập doanh nghiệp số...., ngày … tháng …. năm…. (Đăng ký kinh doanh số …. ngày …. tháng … năm …..)</w:t>
      </w:r>
    </w:p>
    <w:p w:rsidR="00FA661F" w:rsidRPr="000A0047" w:rsidRDefault="00FA661F" w:rsidP="00FA661F">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Trụ sở tại: .....................................................................................................</w:t>
      </w:r>
    </w:p>
    <w:p w:rsidR="00FA661F" w:rsidRPr="000A0047" w:rsidRDefault="00FA661F" w:rsidP="00FA661F">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Điện thoại: ……………………………………………………; Fax: ........</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Xin đăng kí và nộp tiền đặt trước tham gia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mà Bộ Tài nguyên và Môi trường (</w:t>
      </w:r>
      <w:r w:rsidRPr="000A0047">
        <w:rPr>
          <w:rFonts w:eastAsia="Times New Roman"/>
          <w:iCs/>
          <w:color w:val="000000"/>
          <w:sz w:val="28"/>
          <w:szCs w:val="28"/>
          <w:shd w:val="clear" w:color="auto" w:fill="FFFFFF"/>
          <w:lang w:eastAsia="en-US"/>
        </w:rPr>
        <w:t>Ủy ban</w:t>
      </w:r>
      <w:r w:rsidRPr="000A0047">
        <w:rPr>
          <w:rFonts w:eastAsia="Times New Roman"/>
          <w:iCs/>
          <w:color w:val="000000"/>
          <w:sz w:val="28"/>
          <w:szCs w:val="28"/>
          <w:lang w:eastAsia="en-US"/>
        </w:rPr>
        <w:t> nhân dân tỉnh/thành phố</w:t>
      </w:r>
      <w:r w:rsidRPr="000A0047">
        <w:rPr>
          <w:rFonts w:eastAsia="Times New Roman"/>
          <w:color w:val="000000"/>
          <w:sz w:val="28"/>
          <w:szCs w:val="28"/>
          <w:lang w:eastAsia="en-US"/>
        </w:rPr>
        <w:t>…………) thông báo tại khu vực mỏ: .............................................................</w:t>
      </w:r>
    </w:p>
    <w:p w:rsidR="00FA661F" w:rsidRPr="000A0047" w:rsidRDefault="00FA661F" w:rsidP="00FA661F">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(Tên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xin cam kết:</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1. Đã nghiên cứu tài liệu khu vực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và hồ sơ mời đấu giá, Quy chế đấu giá tại (</w:t>
      </w:r>
      <w:r w:rsidRPr="000A0047">
        <w:rPr>
          <w:rFonts w:eastAsia="Times New Roman"/>
          <w:iCs/>
          <w:color w:val="000000"/>
          <w:sz w:val="28"/>
          <w:szCs w:val="28"/>
          <w:lang w:eastAsia="en-US"/>
        </w:rPr>
        <w:t>Tổng cục Địa chất và K</w:t>
      </w:r>
      <w:r w:rsidRPr="000A0047">
        <w:rPr>
          <w:rFonts w:eastAsia="Times New Roman"/>
          <w:iCs/>
          <w:color w:val="000000"/>
          <w:sz w:val="28"/>
          <w:szCs w:val="28"/>
          <w:shd w:val="clear" w:color="auto" w:fill="FFFFFF"/>
          <w:lang w:eastAsia="en-US"/>
        </w:rPr>
        <w:t>hoán</w:t>
      </w:r>
      <w:r w:rsidRPr="000A0047">
        <w:rPr>
          <w:rFonts w:eastAsia="Times New Roman"/>
          <w:iCs/>
          <w:color w:val="000000"/>
          <w:sz w:val="28"/>
          <w:szCs w:val="28"/>
          <w:lang w:eastAsia="en-US"/>
        </w:rPr>
        <w:t xml:space="preserve">g sản Việt </w:t>
      </w:r>
      <w:smartTag w:uri="urn:schemas-microsoft-com:office:smarttags" w:element="place">
        <w:smartTag w:uri="urn:schemas-microsoft-com:office:smarttags" w:element="country-region">
          <w:r w:rsidRPr="000A0047">
            <w:rPr>
              <w:rFonts w:eastAsia="Times New Roman"/>
              <w:iCs/>
              <w:color w:val="000000"/>
              <w:sz w:val="28"/>
              <w:szCs w:val="28"/>
              <w:lang w:eastAsia="en-US"/>
            </w:rPr>
            <w:t>Nam</w:t>
          </w:r>
        </w:smartTag>
      </w:smartTag>
      <w:r w:rsidRPr="000A0047">
        <w:rPr>
          <w:rFonts w:eastAsia="Times New Roman"/>
          <w:iCs/>
          <w:color w:val="000000"/>
          <w:sz w:val="28"/>
          <w:szCs w:val="28"/>
          <w:lang w:eastAsia="en-US"/>
        </w:rPr>
        <w:t>, Sở Tài nguyên và Môi trường tỉnh/</w:t>
      </w:r>
      <w:r w:rsidRPr="000A0047">
        <w:rPr>
          <w:rFonts w:eastAsia="Times New Roman"/>
          <w:iCs/>
          <w:color w:val="000000"/>
          <w:sz w:val="28"/>
          <w:szCs w:val="28"/>
          <w:shd w:val="clear" w:color="auto" w:fill="FFFFFF"/>
          <w:lang w:eastAsia="en-US"/>
        </w:rPr>
        <w:t>thành phố</w:t>
      </w:r>
      <w:r w:rsidRPr="000A0047">
        <w:rPr>
          <w:rFonts w:eastAsia="Times New Roman"/>
          <w:color w:val="000000"/>
          <w:sz w:val="28"/>
          <w:szCs w:val="28"/>
          <w:lang w:eastAsia="en-US"/>
        </w:rPr>
        <w:t>) …….. và tự nguyện đăng ký tham gia đấu giá mà Hội đồng đấu giá quyền khai thác khoáng sản Bộ Tài nguyên và Môi trường (</w:t>
      </w:r>
      <w:r w:rsidRPr="000A0047">
        <w:rPr>
          <w:rFonts w:eastAsia="Times New Roman"/>
          <w:iCs/>
          <w:color w:val="000000"/>
          <w:sz w:val="28"/>
          <w:szCs w:val="28"/>
          <w:shd w:val="clear" w:color="auto" w:fill="FFFFFF"/>
          <w:lang w:eastAsia="en-US"/>
        </w:rPr>
        <w:t>Ủy ban</w:t>
      </w:r>
      <w:r w:rsidRPr="000A0047">
        <w:rPr>
          <w:rFonts w:eastAsia="Times New Roman"/>
          <w:iCs/>
          <w:color w:val="000000"/>
          <w:sz w:val="28"/>
          <w:szCs w:val="28"/>
          <w:lang w:eastAsia="en-US"/>
        </w:rPr>
        <w:t> nhân dân tỉnh/thành phố………</w:t>
      </w:r>
      <w:r w:rsidRPr="000A0047">
        <w:rPr>
          <w:rFonts w:eastAsia="Times New Roman"/>
          <w:color w:val="000000"/>
          <w:sz w:val="28"/>
          <w:szCs w:val="28"/>
          <w:lang w:eastAsia="en-US"/>
        </w:rPr>
        <w:t>) thông báo.</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2. Chấp nhận tham gia đấu giá theo hình thức đấu giá mà Bộ Tài nguyên và Môi trường (</w:t>
      </w:r>
      <w:r w:rsidRPr="000A0047">
        <w:rPr>
          <w:rFonts w:eastAsia="Times New Roman"/>
          <w:iCs/>
          <w:color w:val="000000"/>
          <w:sz w:val="28"/>
          <w:szCs w:val="28"/>
          <w:shd w:val="clear" w:color="auto" w:fill="FFFFFF"/>
          <w:lang w:eastAsia="en-US"/>
        </w:rPr>
        <w:t>Ủy ban</w:t>
      </w:r>
      <w:r w:rsidRPr="000A0047">
        <w:rPr>
          <w:rFonts w:eastAsia="Times New Roman"/>
          <w:iCs/>
          <w:color w:val="000000"/>
          <w:sz w:val="28"/>
          <w:szCs w:val="28"/>
          <w:lang w:eastAsia="en-US"/>
        </w:rPr>
        <w:t>nhân dân tỉnh/thành phố….</w:t>
      </w:r>
      <w:r w:rsidRPr="000A0047">
        <w:rPr>
          <w:rFonts w:eastAsia="Times New Roman"/>
          <w:color w:val="000000"/>
          <w:sz w:val="28"/>
          <w:szCs w:val="28"/>
          <w:lang w:eastAsia="en-US"/>
        </w:rPr>
        <w:t>) lựa chọn cho phiên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3. Khi tham gia đấu giá (Tên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 cam </w:t>
      </w:r>
      <w:r w:rsidRPr="000A0047">
        <w:rPr>
          <w:rFonts w:eastAsia="Times New Roman"/>
          <w:color w:val="000000"/>
          <w:sz w:val="28"/>
          <w:szCs w:val="28"/>
          <w:shd w:val="clear" w:color="auto" w:fill="FFFFFF"/>
          <w:lang w:eastAsia="en-US"/>
        </w:rPr>
        <w:t>kết</w:t>
      </w:r>
      <w:r w:rsidRPr="000A0047">
        <w:rPr>
          <w:rFonts w:eastAsia="Times New Roman"/>
          <w:color w:val="000000"/>
          <w:sz w:val="28"/>
          <w:szCs w:val="28"/>
          <w:lang w:eastAsia="en-US"/>
        </w:rPr>
        <w:t> thực hiện đúng các </w:t>
      </w:r>
      <w:r w:rsidRPr="000A0047">
        <w:rPr>
          <w:rFonts w:eastAsia="Times New Roman"/>
          <w:color w:val="000000"/>
          <w:sz w:val="28"/>
          <w:szCs w:val="28"/>
          <w:shd w:val="clear" w:color="auto" w:fill="FFFFFF"/>
          <w:lang w:eastAsia="en-US"/>
        </w:rPr>
        <w:t>quy định</w:t>
      </w:r>
      <w:r w:rsidRPr="000A0047">
        <w:rPr>
          <w:rFonts w:eastAsia="Times New Roman"/>
          <w:color w:val="000000"/>
          <w:sz w:val="28"/>
          <w:szCs w:val="28"/>
          <w:lang w:eastAsia="en-US"/>
        </w:rPr>
        <w:t> hiện hành của cơ quan nhà nước có thẩm quyền ban hành.</w:t>
      </w:r>
    </w:p>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4428"/>
        <w:gridCol w:w="4428"/>
      </w:tblGrid>
      <w:tr w:rsidR="00FA661F" w:rsidRPr="000A0047" w:rsidTr="00F96407">
        <w:trPr>
          <w:tblCellSpacing w:w="0" w:type="dxa"/>
        </w:trPr>
        <w:tc>
          <w:tcPr>
            <w:tcW w:w="4428" w:type="dxa"/>
            <w:shd w:val="clear" w:color="auto" w:fill="FFFFFF"/>
            <w:tcMar>
              <w:top w:w="0" w:type="dxa"/>
              <w:left w:w="108" w:type="dxa"/>
              <w:bottom w:w="0" w:type="dxa"/>
              <w:right w:w="108" w:type="dxa"/>
            </w:tcMa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4428" w:type="dxa"/>
            <w:shd w:val="clear" w:color="auto" w:fill="FFFFFF"/>
            <w:tcMar>
              <w:top w:w="0" w:type="dxa"/>
              <w:left w:w="108" w:type="dxa"/>
              <w:bottom w:w="0" w:type="dxa"/>
              <w:right w:w="108" w:type="dxa"/>
            </w:tcMar>
          </w:tcPr>
          <w:p w:rsidR="00FA661F" w:rsidRPr="000A0047" w:rsidRDefault="00FA661F" w:rsidP="00F96407">
            <w:pPr>
              <w:spacing w:before="120" w:line="234" w:lineRule="atLeast"/>
              <w:jc w:val="center"/>
              <w:rPr>
                <w:rFonts w:eastAsia="Times New Roman"/>
                <w:color w:val="000000"/>
                <w:sz w:val="28"/>
                <w:szCs w:val="28"/>
                <w:lang w:eastAsia="en-US"/>
              </w:rPr>
            </w:pPr>
            <w:r w:rsidRPr="000A0047">
              <w:rPr>
                <w:rFonts w:eastAsia="Times New Roman"/>
                <w:color w:val="000000"/>
                <w:sz w:val="28"/>
                <w:szCs w:val="28"/>
                <w:lang w:eastAsia="en-US"/>
              </w:rPr>
              <w:t>Ngày …. tháng …. năm 20...</w:t>
            </w:r>
            <w:r w:rsidRPr="000A0047">
              <w:rPr>
                <w:rFonts w:eastAsia="Times New Roman"/>
                <w:color w:val="000000"/>
                <w:sz w:val="28"/>
                <w:szCs w:val="28"/>
                <w:lang w:eastAsia="en-US"/>
              </w:rPr>
              <w:br/>
            </w:r>
            <w:r w:rsidRPr="000A0047">
              <w:rPr>
                <w:rFonts w:eastAsia="Times New Roman"/>
                <w:b/>
                <w:bCs/>
                <w:color w:val="000000"/>
                <w:sz w:val="28"/>
                <w:szCs w:val="28"/>
                <w:lang w:eastAsia="en-US"/>
              </w:rPr>
              <w:t>(Tên tổ chức, cá nhân làm đơn)</w:t>
            </w:r>
            <w:r w:rsidRPr="000A0047">
              <w:rPr>
                <w:rFonts w:eastAsia="Times New Roman"/>
                <w:color w:val="000000"/>
                <w:sz w:val="28"/>
                <w:szCs w:val="28"/>
                <w:lang w:eastAsia="en-US"/>
              </w:rPr>
              <w:br/>
              <w:t>Ký tên, đóng dấu</w:t>
            </w:r>
          </w:p>
        </w:tc>
      </w:tr>
    </w:tbl>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p>
    <w:p w:rsidR="00FA661F" w:rsidRDefault="00FA661F" w:rsidP="00FA661F">
      <w:pPr>
        <w:shd w:val="clear" w:color="auto" w:fill="FFFFFF"/>
        <w:spacing w:before="120" w:line="234" w:lineRule="atLeast"/>
        <w:jc w:val="both"/>
        <w:rPr>
          <w:rFonts w:eastAsia="Times New Roman"/>
          <w:color w:val="000000"/>
          <w:sz w:val="28"/>
          <w:szCs w:val="28"/>
          <w:lang w:eastAsia="en-US"/>
        </w:rPr>
      </w:pPr>
    </w:p>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p>
    <w:p w:rsidR="00FA661F" w:rsidRPr="000A0047" w:rsidRDefault="00FA661F" w:rsidP="00FA661F">
      <w:pPr>
        <w:shd w:val="clear" w:color="auto" w:fill="FFFFFF"/>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lastRenderedPageBreak/>
        <w:t>MẪU SỐ 02</w:t>
      </w:r>
    </w:p>
    <w:p w:rsidR="00FA661F" w:rsidRPr="000A0047" w:rsidRDefault="00FA661F" w:rsidP="00FA661F">
      <w:pPr>
        <w:shd w:val="clear" w:color="auto" w:fill="FFFFFF"/>
        <w:spacing w:line="234" w:lineRule="atLeast"/>
        <w:jc w:val="center"/>
        <w:rPr>
          <w:rFonts w:eastAsia="Times New Roman"/>
          <w:color w:val="000000"/>
          <w:sz w:val="28"/>
          <w:szCs w:val="28"/>
          <w:lang w:eastAsia="en-US"/>
        </w:rPr>
      </w:pPr>
      <w:r w:rsidRPr="000A0047">
        <w:rPr>
          <w:rFonts w:eastAsia="Times New Roman"/>
          <w:color w:val="000000"/>
          <w:sz w:val="28"/>
          <w:szCs w:val="28"/>
          <w:lang w:eastAsia="en-US"/>
        </w:rPr>
        <w:t>HỒ SƠ GIỚI THIỆU NĂNG LỰC KINH NGHIỆM TRONG THĂM DÒ, KHAI THÁC VÀ CHẾ BIẾN KHOÁNG SẢN</w:t>
      </w:r>
      <w:r w:rsidRPr="000A0047">
        <w:rPr>
          <w:rFonts w:eastAsia="Times New Roman"/>
          <w:color w:val="000000"/>
          <w:sz w:val="28"/>
          <w:szCs w:val="28"/>
          <w:lang w:eastAsia="en-US"/>
        </w:rPr>
        <w:br/>
      </w:r>
      <w:r w:rsidRPr="00015307">
        <w:rPr>
          <w:rFonts w:eastAsia="Times New Roman"/>
          <w:i/>
          <w:iCs/>
          <w:color w:val="000000"/>
          <w:sz w:val="28"/>
          <w:szCs w:val="28"/>
          <w:lang w:eastAsia="en-US"/>
        </w:rPr>
        <w:t>(Ban hành kèm theo Thông tư liên tịch số </w:t>
      </w:r>
      <w:hyperlink r:id="rId14" w:tgtFrame="_blank" w:history="1">
        <w:r w:rsidRPr="00015307">
          <w:rPr>
            <w:rFonts w:eastAsia="Times New Roman"/>
            <w:i/>
            <w:iCs/>
            <w:color w:val="0E70C3"/>
            <w:sz w:val="28"/>
            <w:szCs w:val="28"/>
            <w:lang w:eastAsia="en-US"/>
          </w:rPr>
          <w:t>54/2014/TTLT-BTNMT-BTC</w:t>
        </w:r>
      </w:hyperlink>
      <w:r w:rsidRPr="00015307">
        <w:rPr>
          <w:rFonts w:eastAsia="Times New Roman"/>
          <w:i/>
          <w:iCs/>
          <w:color w:val="000000"/>
          <w:sz w:val="28"/>
          <w:szCs w:val="28"/>
          <w:lang w:eastAsia="en-US"/>
        </w:rPr>
        <w:t> ngày 09 tháng 9 năm 2014 của Bộ Tài nguyên và Môi trường, Bộ </w:t>
      </w:r>
      <w:r w:rsidRPr="00015307">
        <w:rPr>
          <w:rFonts w:eastAsia="Times New Roman"/>
          <w:i/>
          <w:iCs/>
          <w:color w:val="000000"/>
          <w:sz w:val="28"/>
          <w:szCs w:val="28"/>
          <w:shd w:val="clear" w:color="auto" w:fill="FFFFFF"/>
          <w:lang w:eastAsia="en-US"/>
        </w:rPr>
        <w:t>Tài chính</w:t>
      </w:r>
      <w:r w:rsidRPr="00015307">
        <w:rPr>
          <w:rFonts w:eastAsia="Times New Roman"/>
          <w:i/>
          <w:iCs/>
          <w:color w:val="000000"/>
          <w:sz w:val="28"/>
          <w:szCs w:val="28"/>
          <w:lang w:eastAsia="en-US"/>
        </w:rPr>
        <w:t>)</w:t>
      </w:r>
    </w:p>
    <w:tbl>
      <w:tblPr>
        <w:tblW w:w="9468" w:type="dxa"/>
        <w:tblCellSpacing w:w="0" w:type="dxa"/>
        <w:shd w:val="clear" w:color="auto" w:fill="FFFFFF"/>
        <w:tblCellMar>
          <w:left w:w="0" w:type="dxa"/>
          <w:right w:w="0" w:type="dxa"/>
        </w:tblCellMar>
        <w:tblLook w:val="0000" w:firstRow="0" w:lastRow="0" w:firstColumn="0" w:lastColumn="0" w:noHBand="0" w:noVBand="0"/>
      </w:tblPr>
      <w:tblGrid>
        <w:gridCol w:w="3364"/>
        <w:gridCol w:w="6104"/>
      </w:tblGrid>
      <w:tr w:rsidR="00FA661F" w:rsidRPr="000A0047" w:rsidTr="00F96407">
        <w:trPr>
          <w:trHeight w:val="288"/>
          <w:tblCellSpacing w:w="0" w:type="dxa"/>
        </w:trPr>
        <w:tc>
          <w:tcPr>
            <w:tcW w:w="3364" w:type="dxa"/>
            <w:shd w:val="clear" w:color="auto" w:fill="FFFFFF"/>
            <w:tcMar>
              <w:top w:w="0" w:type="dxa"/>
              <w:left w:w="108" w:type="dxa"/>
              <w:bottom w:w="0" w:type="dxa"/>
              <w:right w:w="108" w:type="dxa"/>
            </w:tcMar>
          </w:tcPr>
          <w:p w:rsidR="00FA661F" w:rsidRPr="000A0047" w:rsidRDefault="00FA661F" w:rsidP="00F96407">
            <w:pPr>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t>TÊN TỔ CHỨC, CÁ NHÂN ĐĂNG KÝ ĐẤU GIÁ QUYỀN KHAI THÁC K</w:t>
            </w:r>
            <w:r w:rsidRPr="000A0047">
              <w:rPr>
                <w:rFonts w:eastAsia="Times New Roman"/>
                <w:b/>
                <w:bCs/>
                <w:color w:val="000000"/>
                <w:sz w:val="28"/>
                <w:szCs w:val="28"/>
                <w:shd w:val="clear" w:color="auto" w:fill="FFFFFF"/>
                <w:lang w:eastAsia="en-US"/>
              </w:rPr>
              <w:t>HOÁN</w:t>
            </w:r>
            <w:r w:rsidRPr="000A0047">
              <w:rPr>
                <w:rFonts w:eastAsia="Times New Roman"/>
                <w:b/>
                <w:bCs/>
                <w:color w:val="000000"/>
                <w:sz w:val="28"/>
                <w:szCs w:val="28"/>
                <w:lang w:eastAsia="en-US"/>
              </w:rPr>
              <w:t>G SẢN</w:t>
            </w:r>
            <w:r w:rsidRPr="000A0047">
              <w:rPr>
                <w:rFonts w:eastAsia="Times New Roman"/>
                <w:b/>
                <w:bCs/>
                <w:color w:val="000000"/>
                <w:sz w:val="28"/>
                <w:szCs w:val="28"/>
                <w:lang w:eastAsia="en-US"/>
              </w:rPr>
              <w:br/>
              <w:t>-------</w:t>
            </w:r>
          </w:p>
        </w:tc>
        <w:tc>
          <w:tcPr>
            <w:tcW w:w="6104" w:type="dxa"/>
            <w:shd w:val="clear" w:color="auto" w:fill="FFFFFF"/>
            <w:tcMar>
              <w:top w:w="0" w:type="dxa"/>
              <w:left w:w="108" w:type="dxa"/>
              <w:bottom w:w="0" w:type="dxa"/>
              <w:right w:w="108" w:type="dxa"/>
            </w:tcMar>
          </w:tcPr>
          <w:p w:rsidR="00FA661F" w:rsidRPr="000A0047" w:rsidRDefault="00FA661F" w:rsidP="00F96407">
            <w:pPr>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t xml:space="preserve">CỘNG HÒA XÃ HỘI CHỦ NGHĨA VIỆT </w:t>
            </w:r>
            <w:smartTag w:uri="urn:schemas-microsoft-com:office:smarttags" w:element="place">
              <w:smartTag w:uri="urn:schemas-microsoft-com:office:smarttags" w:element="country-region">
                <w:r w:rsidRPr="000A0047">
                  <w:rPr>
                    <w:rFonts w:eastAsia="Times New Roman"/>
                    <w:b/>
                    <w:bCs/>
                    <w:color w:val="000000"/>
                    <w:sz w:val="28"/>
                    <w:szCs w:val="28"/>
                    <w:lang w:eastAsia="en-US"/>
                  </w:rPr>
                  <w:t>NAM</w:t>
                </w:r>
              </w:smartTag>
            </w:smartTag>
            <w:r w:rsidRPr="000A0047">
              <w:rPr>
                <w:rFonts w:eastAsia="Times New Roman"/>
                <w:b/>
                <w:bCs/>
                <w:color w:val="000000"/>
                <w:sz w:val="28"/>
                <w:szCs w:val="28"/>
                <w:lang w:eastAsia="en-US"/>
              </w:rPr>
              <w:br/>
              <w:t>Độc lập - Tự do - Hạnh phúc </w:t>
            </w:r>
            <w:r w:rsidRPr="000A0047">
              <w:rPr>
                <w:rFonts w:eastAsia="Times New Roman"/>
                <w:b/>
                <w:bCs/>
                <w:color w:val="000000"/>
                <w:sz w:val="28"/>
                <w:szCs w:val="28"/>
                <w:lang w:eastAsia="en-US"/>
              </w:rPr>
              <w:br/>
              <w:t>---------------</w:t>
            </w:r>
          </w:p>
        </w:tc>
      </w:tr>
    </w:tbl>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r w:rsidRPr="000A0047">
        <w:rPr>
          <w:rFonts w:eastAsia="Times New Roman"/>
          <w:color w:val="000000"/>
          <w:sz w:val="28"/>
          <w:szCs w:val="28"/>
          <w:lang w:eastAsia="en-US"/>
        </w:rPr>
        <w:tab/>
      </w:r>
      <w:r w:rsidRPr="000A0047">
        <w:rPr>
          <w:rFonts w:eastAsia="Times New Roman"/>
          <w:color w:val="000000"/>
          <w:sz w:val="28"/>
          <w:szCs w:val="28"/>
          <w:lang w:eastAsia="en-US"/>
        </w:rPr>
        <w:tab/>
      </w:r>
      <w:r w:rsidRPr="000A0047">
        <w:rPr>
          <w:rFonts w:eastAsia="Times New Roman"/>
          <w:color w:val="000000"/>
          <w:sz w:val="28"/>
          <w:szCs w:val="28"/>
          <w:lang w:eastAsia="en-US"/>
        </w:rPr>
        <w:tab/>
      </w:r>
      <w:r w:rsidRPr="000A0047">
        <w:rPr>
          <w:rFonts w:eastAsia="Times New Roman"/>
          <w:color w:val="000000"/>
          <w:sz w:val="28"/>
          <w:szCs w:val="28"/>
          <w:lang w:eastAsia="en-US"/>
        </w:rPr>
        <w:tab/>
      </w:r>
      <w:r w:rsidRPr="000A0047">
        <w:rPr>
          <w:rFonts w:eastAsia="Times New Roman"/>
          <w:color w:val="000000"/>
          <w:sz w:val="28"/>
          <w:szCs w:val="28"/>
          <w:lang w:eastAsia="en-US"/>
        </w:rPr>
        <w:tab/>
      </w:r>
      <w:r w:rsidRPr="000A0047">
        <w:rPr>
          <w:rFonts w:eastAsia="Times New Roman"/>
          <w:b/>
          <w:bCs/>
          <w:color w:val="000000"/>
          <w:sz w:val="28"/>
          <w:szCs w:val="28"/>
          <w:lang w:eastAsia="en-US"/>
        </w:rPr>
        <w:t>HỒ SƠ GIỚI THIỆU</w:t>
      </w:r>
    </w:p>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Năng lực kinh nghiệm trong thăm dò, khai thác và chế biến khoáng sản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I. Thông tin chung:</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1. Tính pháp lý</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(1) Đối với nhà đầu tư là cá nhân: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a) Họ tên (họ tên, chức vụ, ngày sinh, dân tộc, </w:t>
      </w:r>
      <w:r w:rsidRPr="000A0047">
        <w:rPr>
          <w:rFonts w:eastAsia="Times New Roman"/>
          <w:color w:val="000000"/>
          <w:sz w:val="28"/>
          <w:szCs w:val="28"/>
          <w:shd w:val="clear" w:color="auto" w:fill="FFFFFF"/>
          <w:lang w:eastAsia="en-US"/>
        </w:rPr>
        <w:t>quốc</w:t>
      </w:r>
      <w:r w:rsidRPr="000A0047">
        <w:rPr>
          <w:rFonts w:eastAsia="Times New Roman"/>
          <w:color w:val="000000"/>
          <w:sz w:val="28"/>
          <w:szCs w:val="28"/>
          <w:lang w:eastAsia="en-US"/>
        </w:rPr>
        <w:t> tịch)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b) Chứng minh nhân dân/hộ chiếu (số, ngày, nơi cấp)</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Giấy tờ chứng thực cá nhân khác đối với trường hợp không có CMND/hộ chiếu (tên giấy, số, ngày, nơi </w:t>
      </w:r>
      <w:r w:rsidRPr="000A0047">
        <w:rPr>
          <w:rFonts w:eastAsia="Times New Roman"/>
          <w:color w:val="000000"/>
          <w:sz w:val="28"/>
          <w:szCs w:val="28"/>
          <w:shd w:val="clear" w:color="auto" w:fill="FFFFFF"/>
          <w:lang w:eastAsia="en-US"/>
        </w:rPr>
        <w:t>cấp</w:t>
      </w:r>
      <w:r w:rsidRPr="000A0047">
        <w:rPr>
          <w:rFonts w:eastAsia="Times New Roman"/>
          <w:color w:val="000000"/>
          <w:sz w:val="28"/>
          <w:szCs w:val="28"/>
          <w:lang w:eastAsia="en-US"/>
        </w:rPr>
        <w:t>)</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c) Nơi đăng ký hộ khẩu thường trú:</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d) Chỗ ở hiện nay: (địa chỉ, điện thoại, Fax, Email)</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(2) Đối với nhà đầu tư là doanh nghiệp/ </w:t>
      </w:r>
      <w:r w:rsidRPr="000A0047">
        <w:rPr>
          <w:rFonts w:eastAsia="Times New Roman"/>
          <w:b/>
          <w:bCs/>
          <w:color w:val="000000"/>
          <w:sz w:val="28"/>
          <w:szCs w:val="28"/>
          <w:shd w:val="clear" w:color="auto" w:fill="FFFFFF"/>
          <w:lang w:eastAsia="en-US"/>
        </w:rPr>
        <w:t>tổ chức</w:t>
      </w:r>
      <w:r w:rsidRPr="000A0047">
        <w:rPr>
          <w:rFonts w:eastAsia="Times New Roman"/>
          <w:b/>
          <w:bCs/>
          <w:color w:val="000000"/>
          <w:sz w:val="28"/>
          <w:szCs w:val="28"/>
          <w:lang w:eastAsia="en-US"/>
        </w:rPr>
        <w:t>:</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a) Tên doanh nghiệp/</w:t>
      </w:r>
      <w:r w:rsidRPr="000A0047">
        <w:rPr>
          <w:rFonts w:eastAsia="Times New Roman"/>
          <w:color w:val="000000"/>
          <w:sz w:val="28"/>
          <w:szCs w:val="28"/>
          <w:shd w:val="clear" w:color="auto" w:fill="FFFFFF"/>
          <w:lang w:eastAsia="en-US"/>
        </w:rPr>
        <w:t>tổ chức</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b) Giấy chứng nhận đăng ký kinh doanh/Giấy chứng nhận đầu tư/Quyết định thành lập (Số, Ngày cấp, Nơi cấp)</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c) Thông tin về người đại diện theo pháp luật của doanh nghiệp/</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đăng ký đầu tư, gồm:</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Họ tên (họ tên, ngày sinh, dân tộc, quốc tịch)</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Chứng minh nhân dân/hộ chiếu (số, ngày, nơi cấp)</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Giấy tờ chứng thực cá nhân khác đối với trường hợp không có CMND/hộ chiếu (tên giấy, số, ngày, nơi cấp), Chức vụ</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Nơi đăng ký hộ khẩu thường trú:</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 Chỗ ở hiện nay: (địa chỉ, điện thoại, Fax, Email)</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2. Tổng số năm kinh nghiệm:</w:t>
      </w:r>
    </w:p>
    <w:tbl>
      <w:tblPr>
        <w:tblW w:w="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6067"/>
        <w:gridCol w:w="2679"/>
      </w:tblGrid>
      <w:tr w:rsidR="00FA661F" w:rsidRPr="000A0047" w:rsidTr="00F96407">
        <w:trPr>
          <w:tblCellSpacing w:w="0" w:type="dxa"/>
        </w:trPr>
        <w:tc>
          <w:tcPr>
            <w:tcW w:w="6067" w:type="dxa"/>
            <w:tcBorders>
              <w:top w:val="single" w:sz="8" w:space="0" w:color="auto"/>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Loại hình công việc</w:t>
            </w:r>
          </w:p>
        </w:tc>
        <w:tc>
          <w:tcPr>
            <w:tcW w:w="2679" w:type="dxa"/>
            <w:tcBorders>
              <w:top w:val="single" w:sz="8" w:space="0" w:color="auto"/>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Số </w:t>
            </w:r>
            <w:r w:rsidRPr="000A0047">
              <w:rPr>
                <w:rFonts w:eastAsia="Times New Roman"/>
                <w:b/>
                <w:bCs/>
                <w:color w:val="000000"/>
                <w:sz w:val="28"/>
                <w:szCs w:val="28"/>
                <w:shd w:val="clear" w:color="auto" w:fill="FFFFFF"/>
                <w:lang w:eastAsia="en-US"/>
              </w:rPr>
              <w:t>năm</w:t>
            </w:r>
            <w:r w:rsidRPr="000A0047">
              <w:rPr>
                <w:rFonts w:eastAsia="Times New Roman"/>
                <w:b/>
                <w:bCs/>
                <w:color w:val="000000"/>
                <w:sz w:val="28"/>
                <w:szCs w:val="28"/>
                <w:lang w:eastAsia="en-US"/>
              </w:rPr>
              <w:t> kinh nghiệm</w:t>
            </w:r>
          </w:p>
        </w:tc>
      </w:tr>
      <w:tr w:rsidR="00FA661F" w:rsidRPr="000A0047" w:rsidTr="00F96407">
        <w:trPr>
          <w:tblCellSpacing w:w="0" w:type="dxa"/>
        </w:trPr>
        <w:tc>
          <w:tcPr>
            <w:tcW w:w="6067"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Thăm dò</w:t>
            </w:r>
          </w:p>
        </w:tc>
        <w:tc>
          <w:tcPr>
            <w:tcW w:w="2679"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6067"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lastRenderedPageBreak/>
              <w:t>- Khai thác</w:t>
            </w:r>
          </w:p>
        </w:tc>
        <w:tc>
          <w:tcPr>
            <w:tcW w:w="2679"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6067"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Chế biến</w:t>
            </w:r>
          </w:p>
        </w:tc>
        <w:tc>
          <w:tcPr>
            <w:tcW w:w="2679"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6067"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Khác</w:t>
            </w:r>
          </w:p>
        </w:tc>
        <w:tc>
          <w:tcPr>
            <w:tcW w:w="2679"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6067"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2679"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bl>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3. Năng lực tài chính</w:t>
      </w:r>
      <w:r w:rsidRPr="000A0047">
        <w:rPr>
          <w:rFonts w:eastAsia="Times New Roman"/>
          <w:color w:val="000000"/>
          <w:sz w:val="28"/>
          <w:szCs w:val="28"/>
          <w:lang w:eastAsia="en-US"/>
        </w:rPr>
        <w:t> (3 năm gần nhất theo </w:t>
      </w:r>
      <w:r w:rsidRPr="000A0047">
        <w:rPr>
          <w:rFonts w:eastAsia="Times New Roman"/>
          <w:color w:val="000000"/>
          <w:sz w:val="28"/>
          <w:szCs w:val="28"/>
          <w:shd w:val="clear" w:color="auto" w:fill="FFFFFF"/>
          <w:lang w:eastAsia="en-US"/>
        </w:rPr>
        <w:t>kết</w:t>
      </w:r>
      <w:r w:rsidRPr="000A0047">
        <w:rPr>
          <w:rFonts w:eastAsia="Times New Roman"/>
          <w:color w:val="000000"/>
          <w:sz w:val="28"/>
          <w:szCs w:val="28"/>
          <w:lang w:eastAsia="en-US"/>
        </w:rPr>
        <w:t> quả kiểm toán độc lập)</w:t>
      </w:r>
    </w:p>
    <w:tbl>
      <w:tblPr>
        <w:tblW w:w="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582"/>
        <w:gridCol w:w="2938"/>
        <w:gridCol w:w="1738"/>
        <w:gridCol w:w="1744"/>
        <w:gridCol w:w="1744"/>
      </w:tblGrid>
      <w:tr w:rsidR="00FA661F" w:rsidRPr="000A0047" w:rsidTr="00F96407">
        <w:trPr>
          <w:tblCellSpacing w:w="0" w:type="dxa"/>
        </w:trPr>
        <w:tc>
          <w:tcPr>
            <w:tcW w:w="582" w:type="dxa"/>
            <w:tcBorders>
              <w:top w:val="single" w:sz="8" w:space="0" w:color="auto"/>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TT</w:t>
            </w:r>
          </w:p>
        </w:tc>
        <w:tc>
          <w:tcPr>
            <w:tcW w:w="2938" w:type="dxa"/>
            <w:tcBorders>
              <w:top w:val="single" w:sz="8" w:space="0" w:color="auto"/>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 </w:t>
            </w:r>
          </w:p>
        </w:tc>
        <w:tc>
          <w:tcPr>
            <w:tcW w:w="1738" w:type="dxa"/>
            <w:tcBorders>
              <w:top w:val="single" w:sz="8" w:space="0" w:color="auto"/>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Năm 20..</w:t>
            </w:r>
          </w:p>
        </w:tc>
        <w:tc>
          <w:tcPr>
            <w:tcW w:w="1744" w:type="dxa"/>
            <w:tcBorders>
              <w:top w:val="single" w:sz="8" w:space="0" w:color="auto"/>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Năm 20..</w:t>
            </w:r>
          </w:p>
        </w:tc>
        <w:tc>
          <w:tcPr>
            <w:tcW w:w="1744" w:type="dxa"/>
            <w:tcBorders>
              <w:top w:val="single" w:sz="8" w:space="0" w:color="auto"/>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Năm 20..</w:t>
            </w:r>
          </w:p>
        </w:tc>
      </w:tr>
      <w:tr w:rsidR="00FA661F"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1</w:t>
            </w:r>
          </w:p>
        </w:tc>
        <w:tc>
          <w:tcPr>
            <w:tcW w:w="29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Tổng tài sản</w:t>
            </w:r>
          </w:p>
        </w:tc>
        <w:tc>
          <w:tcPr>
            <w:tcW w:w="17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2</w:t>
            </w:r>
          </w:p>
        </w:tc>
        <w:tc>
          <w:tcPr>
            <w:tcW w:w="29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Tổng nợ phải trả</w:t>
            </w:r>
          </w:p>
        </w:tc>
        <w:tc>
          <w:tcPr>
            <w:tcW w:w="17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3</w:t>
            </w:r>
          </w:p>
        </w:tc>
        <w:tc>
          <w:tcPr>
            <w:tcW w:w="29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Tài sản ngắn hạn</w:t>
            </w:r>
          </w:p>
        </w:tc>
        <w:tc>
          <w:tcPr>
            <w:tcW w:w="17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4</w:t>
            </w:r>
          </w:p>
        </w:tc>
        <w:tc>
          <w:tcPr>
            <w:tcW w:w="29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Nợ ngắn hạn</w:t>
            </w:r>
          </w:p>
        </w:tc>
        <w:tc>
          <w:tcPr>
            <w:tcW w:w="17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5</w:t>
            </w:r>
          </w:p>
        </w:tc>
        <w:tc>
          <w:tcPr>
            <w:tcW w:w="29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Doanh thu</w:t>
            </w:r>
          </w:p>
        </w:tc>
        <w:tc>
          <w:tcPr>
            <w:tcW w:w="17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6</w:t>
            </w:r>
          </w:p>
        </w:tc>
        <w:tc>
          <w:tcPr>
            <w:tcW w:w="29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Lợi nhuận trước thuế</w:t>
            </w:r>
          </w:p>
        </w:tc>
        <w:tc>
          <w:tcPr>
            <w:tcW w:w="17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582" w:type="dxa"/>
            <w:tcBorders>
              <w:top w:val="nil"/>
              <w:left w:val="single" w:sz="8" w:space="0" w:color="auto"/>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7</w:t>
            </w:r>
          </w:p>
        </w:tc>
        <w:tc>
          <w:tcPr>
            <w:tcW w:w="29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Lợi nhuận sau thuế</w:t>
            </w:r>
          </w:p>
        </w:tc>
        <w:tc>
          <w:tcPr>
            <w:tcW w:w="1738"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744" w:type="dxa"/>
            <w:tcBorders>
              <w:top w:val="nil"/>
              <w:left w:val="nil"/>
              <w:bottom w:val="single" w:sz="8" w:space="0" w:color="auto"/>
              <w:right w:val="single" w:sz="8" w:space="0" w:color="auto"/>
            </w:tcBorders>
            <w:shd w:val="clear" w:color="auto" w:fill="FFFFFF"/>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bl>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4. Bảng kê khai máy móc thiết bị khai thác, chế biến chủ yếu</w:t>
      </w:r>
    </w:p>
    <w:tbl>
      <w:tblPr>
        <w:tblW w:w="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2517"/>
        <w:gridCol w:w="1082"/>
        <w:gridCol w:w="1070"/>
        <w:gridCol w:w="950"/>
        <w:gridCol w:w="976"/>
        <w:gridCol w:w="936"/>
        <w:gridCol w:w="1378"/>
      </w:tblGrid>
      <w:tr w:rsidR="00FA661F" w:rsidRPr="000A0047" w:rsidTr="00F96407">
        <w:trPr>
          <w:tblCellSpacing w:w="0" w:type="dxa"/>
        </w:trPr>
        <w:tc>
          <w:tcPr>
            <w:tcW w:w="2517" w:type="dxa"/>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Tên thiết bị (loại, kiểu, nhãn hiệu)</w:t>
            </w:r>
          </w:p>
        </w:tc>
        <w:tc>
          <w:tcPr>
            <w:tcW w:w="1082" w:type="dxa"/>
            <w:vMerge w:val="restart"/>
            <w:tcBorders>
              <w:top w:val="single" w:sz="8" w:space="0" w:color="auto"/>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Số lượng</w:t>
            </w:r>
          </w:p>
        </w:tc>
        <w:tc>
          <w:tcPr>
            <w:tcW w:w="1070" w:type="dxa"/>
            <w:vMerge w:val="restart"/>
            <w:tcBorders>
              <w:top w:val="single" w:sz="8" w:space="0" w:color="auto"/>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Công suất</w:t>
            </w:r>
          </w:p>
        </w:tc>
        <w:tc>
          <w:tcPr>
            <w:tcW w:w="950" w:type="dxa"/>
            <w:vMerge w:val="restart"/>
            <w:tcBorders>
              <w:top w:val="single" w:sz="8" w:space="0" w:color="auto"/>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Năm sản xuất</w:t>
            </w:r>
          </w:p>
        </w:tc>
        <w:tc>
          <w:tcPr>
            <w:tcW w:w="1912" w:type="dxa"/>
            <w:gridSpan w:val="2"/>
            <w:tcBorders>
              <w:top w:val="single" w:sz="8" w:space="0" w:color="auto"/>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Số thiết bị</w:t>
            </w:r>
          </w:p>
        </w:tc>
        <w:tc>
          <w:tcPr>
            <w:tcW w:w="1215" w:type="dxa"/>
            <w:vMerge w:val="restart"/>
            <w:tcBorders>
              <w:top w:val="single" w:sz="8" w:space="0" w:color="auto"/>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shd w:val="clear" w:color="auto" w:fill="FFFFFF"/>
                <w:lang w:eastAsia="en-US"/>
              </w:rPr>
              <w:t>Chất</w:t>
            </w:r>
            <w:r w:rsidRPr="000A0047">
              <w:rPr>
                <w:rFonts w:eastAsia="Times New Roman"/>
                <w:b/>
                <w:bCs/>
                <w:color w:val="000000"/>
                <w:sz w:val="28"/>
                <w:szCs w:val="28"/>
                <w:lang w:eastAsia="en-US"/>
              </w:rPr>
              <w:t> lượng thực hiện nay</w:t>
            </w:r>
          </w:p>
        </w:tc>
      </w:tr>
      <w:tr w:rsidR="00FA661F" w:rsidRPr="000A0047" w:rsidTr="00F96407">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tcPr>
          <w:p w:rsidR="00FA661F" w:rsidRPr="000A0047" w:rsidRDefault="00FA661F" w:rsidP="00F96407">
            <w:pPr>
              <w:jc w:val="both"/>
              <w:rPr>
                <w:rFonts w:eastAsia="Times New Roman"/>
                <w:color w:val="000000"/>
                <w:sz w:val="28"/>
                <w:szCs w:val="28"/>
                <w:lang w:eastAsia="en-US"/>
              </w:rPr>
            </w:pPr>
          </w:p>
        </w:tc>
        <w:tc>
          <w:tcPr>
            <w:tcW w:w="0" w:type="auto"/>
            <w:vMerge/>
            <w:tcBorders>
              <w:top w:val="single" w:sz="8" w:space="0" w:color="auto"/>
              <w:left w:val="nil"/>
              <w:bottom w:val="single" w:sz="8" w:space="0" w:color="auto"/>
              <w:right w:val="single" w:sz="8" w:space="0" w:color="auto"/>
            </w:tcBorders>
            <w:shd w:val="clear" w:color="auto" w:fill="FFFFFF"/>
            <w:vAlign w:val="center"/>
          </w:tcPr>
          <w:p w:rsidR="00FA661F" w:rsidRPr="000A0047" w:rsidRDefault="00FA661F" w:rsidP="00F96407">
            <w:pPr>
              <w:jc w:val="both"/>
              <w:rPr>
                <w:rFonts w:eastAsia="Times New Roman"/>
                <w:color w:val="000000"/>
                <w:sz w:val="28"/>
                <w:szCs w:val="28"/>
                <w:lang w:eastAsia="en-US"/>
              </w:rPr>
            </w:pPr>
          </w:p>
        </w:tc>
        <w:tc>
          <w:tcPr>
            <w:tcW w:w="0" w:type="auto"/>
            <w:vMerge/>
            <w:tcBorders>
              <w:top w:val="single" w:sz="8" w:space="0" w:color="auto"/>
              <w:left w:val="nil"/>
              <w:bottom w:val="single" w:sz="8" w:space="0" w:color="auto"/>
              <w:right w:val="single" w:sz="8" w:space="0" w:color="auto"/>
            </w:tcBorders>
            <w:shd w:val="clear" w:color="auto" w:fill="FFFFFF"/>
            <w:vAlign w:val="center"/>
          </w:tcPr>
          <w:p w:rsidR="00FA661F" w:rsidRPr="000A0047" w:rsidRDefault="00FA661F" w:rsidP="00F96407">
            <w:pPr>
              <w:jc w:val="both"/>
              <w:rPr>
                <w:rFonts w:eastAsia="Times New Roman"/>
                <w:color w:val="000000"/>
                <w:sz w:val="28"/>
                <w:szCs w:val="28"/>
                <w:lang w:eastAsia="en-US"/>
              </w:rPr>
            </w:pPr>
          </w:p>
        </w:tc>
        <w:tc>
          <w:tcPr>
            <w:tcW w:w="0" w:type="auto"/>
            <w:vMerge/>
            <w:tcBorders>
              <w:top w:val="single" w:sz="8" w:space="0" w:color="auto"/>
              <w:left w:val="nil"/>
              <w:bottom w:val="single" w:sz="8" w:space="0" w:color="auto"/>
              <w:right w:val="single" w:sz="8" w:space="0" w:color="auto"/>
            </w:tcBorders>
            <w:shd w:val="clear" w:color="auto" w:fill="FFFFFF"/>
            <w:vAlign w:val="center"/>
          </w:tcPr>
          <w:p w:rsidR="00FA661F" w:rsidRPr="000A0047" w:rsidRDefault="00FA661F" w:rsidP="00F96407">
            <w:pPr>
              <w:jc w:val="both"/>
              <w:rPr>
                <w:rFonts w:eastAsia="Times New Roman"/>
                <w:color w:val="000000"/>
                <w:sz w:val="28"/>
                <w:szCs w:val="28"/>
                <w:lang w:eastAsia="en-US"/>
              </w:rPr>
            </w:pPr>
          </w:p>
        </w:tc>
        <w:tc>
          <w:tcPr>
            <w:tcW w:w="976"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Thuộc sở hữu</w:t>
            </w:r>
          </w:p>
        </w:tc>
        <w:tc>
          <w:tcPr>
            <w:tcW w:w="936"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b/>
                <w:bCs/>
                <w:color w:val="000000"/>
                <w:sz w:val="28"/>
                <w:szCs w:val="28"/>
                <w:lang w:eastAsia="en-US"/>
              </w:rPr>
              <w:t>Đi thuê</w:t>
            </w:r>
          </w:p>
        </w:tc>
        <w:tc>
          <w:tcPr>
            <w:tcW w:w="0" w:type="auto"/>
            <w:vMerge/>
            <w:tcBorders>
              <w:top w:val="single" w:sz="8" w:space="0" w:color="auto"/>
              <w:left w:val="nil"/>
              <w:bottom w:val="single" w:sz="8" w:space="0" w:color="auto"/>
              <w:right w:val="single" w:sz="8" w:space="0" w:color="auto"/>
            </w:tcBorders>
            <w:shd w:val="clear" w:color="auto" w:fill="FFFFFF"/>
            <w:vAlign w:val="center"/>
          </w:tcPr>
          <w:p w:rsidR="00FA661F" w:rsidRPr="000A0047" w:rsidRDefault="00FA661F" w:rsidP="00F96407">
            <w:pPr>
              <w:jc w:val="both"/>
              <w:rPr>
                <w:rFonts w:eastAsia="Times New Roman"/>
                <w:color w:val="000000"/>
                <w:sz w:val="28"/>
                <w:szCs w:val="28"/>
                <w:lang w:eastAsia="en-US"/>
              </w:rPr>
            </w:pPr>
          </w:p>
        </w:tc>
      </w:tr>
      <w:tr w:rsidR="00FA661F" w:rsidRPr="000A0047" w:rsidTr="00F96407">
        <w:trPr>
          <w:tblCellSpacing w:w="0" w:type="dxa"/>
        </w:trPr>
        <w:tc>
          <w:tcPr>
            <w:tcW w:w="2517" w:type="dxa"/>
            <w:tcBorders>
              <w:top w:val="nil"/>
              <w:left w:val="single" w:sz="8" w:space="0" w:color="auto"/>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82"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70"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50"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76"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36"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215"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2517" w:type="dxa"/>
            <w:tcBorders>
              <w:top w:val="nil"/>
              <w:left w:val="single" w:sz="8" w:space="0" w:color="auto"/>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82"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70"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50"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76"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36"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215"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r w:rsidR="00FA661F" w:rsidRPr="000A0047" w:rsidTr="00F96407">
        <w:trPr>
          <w:tblCellSpacing w:w="0" w:type="dxa"/>
        </w:trPr>
        <w:tc>
          <w:tcPr>
            <w:tcW w:w="2517" w:type="dxa"/>
            <w:tcBorders>
              <w:top w:val="nil"/>
              <w:left w:val="single" w:sz="8" w:space="0" w:color="auto"/>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82"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070"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50"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76"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936"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1215" w:type="dxa"/>
            <w:tcBorders>
              <w:top w:val="nil"/>
              <w:left w:val="nil"/>
              <w:bottom w:val="single" w:sz="8" w:space="0" w:color="auto"/>
              <w:right w:val="single" w:sz="8" w:space="0" w:color="auto"/>
            </w:tcBorders>
            <w:shd w:val="clear" w:color="auto" w:fill="FFFFFF"/>
            <w:vAlign w:val="cente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r>
    </w:tbl>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II. </w:t>
      </w:r>
      <w:r w:rsidRPr="000A0047">
        <w:rPr>
          <w:rFonts w:eastAsia="Times New Roman"/>
          <w:b/>
          <w:bCs/>
          <w:color w:val="000000"/>
          <w:sz w:val="28"/>
          <w:szCs w:val="28"/>
          <w:shd w:val="clear" w:color="auto" w:fill="FFFFFF"/>
          <w:lang w:eastAsia="en-US"/>
        </w:rPr>
        <w:t>Kế hoạch</w:t>
      </w:r>
      <w:r w:rsidRPr="000A0047">
        <w:rPr>
          <w:rFonts w:eastAsia="Times New Roman"/>
          <w:b/>
          <w:bCs/>
          <w:color w:val="000000"/>
          <w:sz w:val="28"/>
          <w:szCs w:val="28"/>
          <w:lang w:eastAsia="en-US"/>
        </w:rPr>
        <w:t> sơ bộ về đầu tư thăm dò, khai thác, chế biến, tiêu thụ sản phẩm</w:t>
      </w:r>
    </w:p>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a) Nội dung dự án đầu tư (phác thảo).</w:t>
      </w:r>
    </w:p>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b) Giới thiệu về công nghệ của dự án (nếu có).</w:t>
      </w:r>
    </w:p>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c) Giới thiệu về năng lực kinh nghiệm: Kinh nghiệm của Nhà đầu tư trong lĩnh vực đầu tư này hoặc có đơn vị có kinh nghiệm tham gia với Nhà đầu tư.</w:t>
      </w:r>
    </w:p>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d) Giới thiệu về năng lực tài chính thực hiện dự án.</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b/>
          <w:bCs/>
          <w:color w:val="000000"/>
          <w:sz w:val="28"/>
          <w:szCs w:val="28"/>
          <w:lang w:eastAsia="en-US"/>
        </w:rPr>
        <w:t>III. Kiến nghị và cam kết.</w:t>
      </w:r>
    </w:p>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a) Kiến nghị của </w:t>
      </w:r>
      <w:r w:rsidRPr="000A0047">
        <w:rPr>
          <w:rFonts w:eastAsia="Times New Roman"/>
          <w:color w:val="000000"/>
          <w:sz w:val="28"/>
          <w:szCs w:val="28"/>
          <w:shd w:val="clear" w:color="auto" w:fill="FFFFFF"/>
          <w:lang w:eastAsia="en-US"/>
        </w:rPr>
        <w:t>tổ chức</w:t>
      </w:r>
      <w:r w:rsidRPr="000A0047">
        <w:rPr>
          <w:rFonts w:eastAsia="Times New Roman"/>
          <w:color w:val="000000"/>
          <w:sz w:val="28"/>
          <w:szCs w:val="28"/>
          <w:lang w:eastAsia="en-US"/>
        </w:rPr>
        <w:t>, cá nhân.</w:t>
      </w:r>
    </w:p>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xml:space="preserve">b) </w:t>
      </w:r>
      <w:smartTag w:uri="urn:schemas-microsoft-com:office:smarttags" w:element="place">
        <w:r w:rsidRPr="000A0047">
          <w:rPr>
            <w:rFonts w:eastAsia="Times New Roman"/>
            <w:color w:val="000000"/>
            <w:sz w:val="28"/>
            <w:szCs w:val="28"/>
            <w:lang w:eastAsia="en-US"/>
          </w:rPr>
          <w:t>Cam</w:t>
        </w:r>
      </w:smartTag>
      <w:r w:rsidRPr="000A0047">
        <w:rPr>
          <w:rFonts w:eastAsia="Times New Roman"/>
          <w:color w:val="000000"/>
          <w:sz w:val="28"/>
          <w:szCs w:val="28"/>
          <w:lang w:eastAsia="en-US"/>
        </w:rPr>
        <w:t xml:space="preserve"> kết về tính chính xác của nội dung hồ sơ đề nghị tham gia đấu giá.</w:t>
      </w: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4428"/>
        <w:gridCol w:w="4428"/>
      </w:tblGrid>
      <w:tr w:rsidR="00FA661F" w:rsidRPr="000A0047" w:rsidTr="00F96407">
        <w:trPr>
          <w:tblCellSpacing w:w="0" w:type="dxa"/>
        </w:trPr>
        <w:tc>
          <w:tcPr>
            <w:tcW w:w="4428" w:type="dxa"/>
            <w:shd w:val="clear" w:color="auto" w:fill="FFFFFF"/>
            <w:tcMar>
              <w:top w:w="0" w:type="dxa"/>
              <w:left w:w="108" w:type="dxa"/>
              <w:bottom w:w="0" w:type="dxa"/>
              <w:right w:w="108" w:type="dxa"/>
            </w:tcMa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c>
        <w:tc>
          <w:tcPr>
            <w:tcW w:w="4428" w:type="dxa"/>
            <w:shd w:val="clear" w:color="auto" w:fill="FFFFFF"/>
            <w:tcMar>
              <w:top w:w="0" w:type="dxa"/>
              <w:left w:w="108" w:type="dxa"/>
              <w:bottom w:w="0" w:type="dxa"/>
              <w:right w:w="108" w:type="dxa"/>
            </w:tcMar>
          </w:tcPr>
          <w:p w:rsidR="00FA661F" w:rsidRPr="000A0047" w:rsidRDefault="00FA661F" w:rsidP="00F96407">
            <w:pPr>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ngày ... tháng ... năm 20...</w:t>
            </w:r>
            <w:r w:rsidRPr="000A0047">
              <w:rPr>
                <w:rFonts w:eastAsia="Times New Roman"/>
                <w:color w:val="000000"/>
                <w:sz w:val="28"/>
                <w:szCs w:val="28"/>
                <w:lang w:eastAsia="en-US"/>
              </w:rPr>
              <w:br/>
            </w:r>
            <w:r w:rsidRPr="000A0047">
              <w:rPr>
                <w:rFonts w:eastAsia="Times New Roman"/>
                <w:b/>
                <w:bCs/>
                <w:color w:val="000000"/>
                <w:sz w:val="28"/>
                <w:szCs w:val="28"/>
                <w:lang w:eastAsia="en-US"/>
              </w:rPr>
              <w:t>Đại diện tổ chức, cá nhân</w:t>
            </w:r>
          </w:p>
        </w:tc>
      </w:tr>
    </w:tbl>
    <w:p w:rsidR="00FA661F" w:rsidRPr="000A0047" w:rsidRDefault="00FA661F" w:rsidP="00FA661F">
      <w:pPr>
        <w:shd w:val="clear" w:color="auto" w:fill="FFFFFF"/>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lastRenderedPageBreak/>
        <w:t>MẪU SỐ 03</w:t>
      </w:r>
    </w:p>
    <w:p w:rsidR="00FA661F" w:rsidRPr="000A0047" w:rsidRDefault="00FA661F" w:rsidP="00FA661F">
      <w:pPr>
        <w:shd w:val="clear" w:color="auto" w:fill="FFFFFF"/>
        <w:spacing w:line="234" w:lineRule="atLeast"/>
        <w:jc w:val="center"/>
        <w:rPr>
          <w:rFonts w:eastAsia="Times New Roman"/>
          <w:color w:val="000000"/>
          <w:sz w:val="28"/>
          <w:szCs w:val="28"/>
          <w:lang w:eastAsia="en-US"/>
        </w:rPr>
      </w:pPr>
      <w:r w:rsidRPr="000A0047">
        <w:rPr>
          <w:rFonts w:eastAsia="Times New Roman"/>
          <w:color w:val="000000"/>
          <w:sz w:val="28"/>
          <w:szCs w:val="28"/>
          <w:lang w:eastAsia="en-US"/>
        </w:rPr>
        <w:t>BẢN CAM KẾT THỰC HIỆN DỰ ÁN</w:t>
      </w:r>
      <w:r w:rsidRPr="000A0047">
        <w:rPr>
          <w:rFonts w:eastAsia="Times New Roman"/>
          <w:color w:val="000000"/>
          <w:sz w:val="28"/>
          <w:szCs w:val="28"/>
          <w:lang w:eastAsia="en-US"/>
        </w:rPr>
        <w:br/>
      </w:r>
      <w:r w:rsidRPr="000A0047">
        <w:rPr>
          <w:rFonts w:eastAsia="Times New Roman"/>
          <w:iCs/>
          <w:color w:val="000000"/>
          <w:sz w:val="28"/>
          <w:szCs w:val="28"/>
          <w:lang w:eastAsia="en-US"/>
        </w:rPr>
        <w:t>(Ban hành kèm theo Thông tư liên tịch số </w:t>
      </w:r>
      <w:hyperlink r:id="rId15" w:tgtFrame="_blank" w:history="1">
        <w:r w:rsidRPr="000A0047">
          <w:rPr>
            <w:rFonts w:eastAsia="Times New Roman"/>
            <w:iCs/>
            <w:color w:val="0E70C3"/>
            <w:sz w:val="28"/>
            <w:szCs w:val="28"/>
            <w:lang w:eastAsia="en-US"/>
          </w:rPr>
          <w:t>54/2014/TTLT-BTNMT-BTC</w:t>
        </w:r>
      </w:hyperlink>
      <w:r w:rsidRPr="000A0047">
        <w:rPr>
          <w:rFonts w:eastAsia="Times New Roman"/>
          <w:iCs/>
          <w:color w:val="000000"/>
          <w:sz w:val="28"/>
          <w:szCs w:val="28"/>
          <w:lang w:eastAsia="en-US"/>
        </w:rPr>
        <w:t> ngày 09 </w:t>
      </w:r>
      <w:r w:rsidRPr="000A0047">
        <w:rPr>
          <w:rFonts w:eastAsia="Times New Roman"/>
          <w:iCs/>
          <w:color w:val="000000"/>
          <w:sz w:val="28"/>
          <w:szCs w:val="28"/>
          <w:shd w:val="clear" w:color="auto" w:fill="FFFFFF"/>
          <w:lang w:eastAsia="en-US"/>
        </w:rPr>
        <w:t>tháng</w:t>
      </w:r>
      <w:r w:rsidRPr="000A0047">
        <w:rPr>
          <w:rFonts w:eastAsia="Times New Roman"/>
          <w:iCs/>
          <w:color w:val="000000"/>
          <w:sz w:val="28"/>
          <w:szCs w:val="28"/>
          <w:lang w:eastAsia="en-US"/>
        </w:rPr>
        <w:t> 9 năm 2014 của Bộ Tài nguyên và Môi trường, Bộ </w:t>
      </w:r>
      <w:r w:rsidRPr="000A0047">
        <w:rPr>
          <w:rFonts w:eastAsia="Times New Roman"/>
          <w:iCs/>
          <w:color w:val="000000"/>
          <w:sz w:val="28"/>
          <w:szCs w:val="28"/>
          <w:shd w:val="clear" w:color="auto" w:fill="FFFFFF"/>
          <w:lang w:eastAsia="en-US"/>
        </w:rPr>
        <w:t>Tài chính</w:t>
      </w:r>
      <w:r w:rsidRPr="000A0047">
        <w:rPr>
          <w:rFonts w:eastAsia="Times New Roman"/>
          <w:iCs/>
          <w:color w:val="000000"/>
          <w:sz w:val="28"/>
          <w:szCs w:val="28"/>
          <w:lang w:eastAsia="en-US"/>
        </w:rPr>
        <w:t>)</w:t>
      </w:r>
    </w:p>
    <w:tbl>
      <w:tblPr>
        <w:tblW w:w="9468" w:type="dxa"/>
        <w:tblCellSpacing w:w="0" w:type="dxa"/>
        <w:shd w:val="clear" w:color="auto" w:fill="FFFFFF"/>
        <w:tblCellMar>
          <w:left w:w="0" w:type="dxa"/>
          <w:right w:w="0" w:type="dxa"/>
        </w:tblCellMar>
        <w:tblLook w:val="0000" w:firstRow="0" w:lastRow="0" w:firstColumn="0" w:lastColumn="0" w:noHBand="0" w:noVBand="0"/>
      </w:tblPr>
      <w:tblGrid>
        <w:gridCol w:w="3364"/>
        <w:gridCol w:w="6104"/>
      </w:tblGrid>
      <w:tr w:rsidR="00FA661F" w:rsidRPr="000A0047" w:rsidTr="00F96407">
        <w:trPr>
          <w:trHeight w:val="288"/>
          <w:tblCellSpacing w:w="0" w:type="dxa"/>
        </w:trPr>
        <w:tc>
          <w:tcPr>
            <w:tcW w:w="3364" w:type="dxa"/>
            <w:shd w:val="clear" w:color="auto" w:fill="FFFFFF"/>
            <w:tcMar>
              <w:top w:w="0" w:type="dxa"/>
              <w:left w:w="108" w:type="dxa"/>
              <w:bottom w:w="0" w:type="dxa"/>
              <w:right w:w="108" w:type="dxa"/>
            </w:tcMar>
          </w:tcPr>
          <w:p w:rsidR="00FA661F" w:rsidRPr="000A0047" w:rsidRDefault="00FA661F" w:rsidP="00F96407">
            <w:pPr>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t>TÊN TỔ CHỨC, CÁ NHÂN ĐĂNG KÝ ĐẤU GIÁ QUYỀN KHAI THÁC K</w:t>
            </w:r>
            <w:r w:rsidRPr="000A0047">
              <w:rPr>
                <w:rFonts w:eastAsia="Times New Roman"/>
                <w:b/>
                <w:bCs/>
                <w:color w:val="000000"/>
                <w:sz w:val="28"/>
                <w:szCs w:val="28"/>
                <w:shd w:val="clear" w:color="auto" w:fill="FFFFFF"/>
                <w:lang w:eastAsia="en-US"/>
              </w:rPr>
              <w:t>HOÁN</w:t>
            </w:r>
            <w:r w:rsidRPr="000A0047">
              <w:rPr>
                <w:rFonts w:eastAsia="Times New Roman"/>
                <w:b/>
                <w:bCs/>
                <w:color w:val="000000"/>
                <w:sz w:val="28"/>
                <w:szCs w:val="28"/>
                <w:lang w:eastAsia="en-US"/>
              </w:rPr>
              <w:t>G SẢN</w:t>
            </w:r>
            <w:r w:rsidRPr="000A0047">
              <w:rPr>
                <w:rFonts w:eastAsia="Times New Roman"/>
                <w:b/>
                <w:bCs/>
                <w:color w:val="000000"/>
                <w:sz w:val="28"/>
                <w:szCs w:val="28"/>
                <w:lang w:eastAsia="en-US"/>
              </w:rPr>
              <w:br/>
              <w:t>-------</w:t>
            </w:r>
          </w:p>
        </w:tc>
        <w:tc>
          <w:tcPr>
            <w:tcW w:w="6104" w:type="dxa"/>
            <w:shd w:val="clear" w:color="auto" w:fill="FFFFFF"/>
            <w:tcMar>
              <w:top w:w="0" w:type="dxa"/>
              <w:left w:w="108" w:type="dxa"/>
              <w:bottom w:w="0" w:type="dxa"/>
              <w:right w:w="108" w:type="dxa"/>
            </w:tcMar>
          </w:tcPr>
          <w:p w:rsidR="00FA661F" w:rsidRPr="000A0047" w:rsidRDefault="00FA661F" w:rsidP="00F96407">
            <w:pPr>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t xml:space="preserve">CỘNG HÒA XÃ HỘI CHỦ NGHĨA VIỆT </w:t>
            </w:r>
            <w:smartTag w:uri="urn:schemas-microsoft-com:office:smarttags" w:element="place">
              <w:smartTag w:uri="urn:schemas-microsoft-com:office:smarttags" w:element="country-region">
                <w:r w:rsidRPr="000A0047">
                  <w:rPr>
                    <w:rFonts w:eastAsia="Times New Roman"/>
                    <w:b/>
                    <w:bCs/>
                    <w:color w:val="000000"/>
                    <w:sz w:val="28"/>
                    <w:szCs w:val="28"/>
                    <w:lang w:eastAsia="en-US"/>
                  </w:rPr>
                  <w:t>NAM</w:t>
                </w:r>
              </w:smartTag>
            </w:smartTag>
            <w:r w:rsidRPr="000A0047">
              <w:rPr>
                <w:rFonts w:eastAsia="Times New Roman"/>
                <w:b/>
                <w:bCs/>
                <w:color w:val="000000"/>
                <w:sz w:val="28"/>
                <w:szCs w:val="28"/>
                <w:lang w:eastAsia="en-US"/>
              </w:rPr>
              <w:br/>
              <w:t>Độc lập - Tự do - Hạnh phúc </w:t>
            </w:r>
            <w:r w:rsidRPr="000A0047">
              <w:rPr>
                <w:rFonts w:eastAsia="Times New Roman"/>
                <w:b/>
                <w:bCs/>
                <w:color w:val="000000"/>
                <w:sz w:val="28"/>
                <w:szCs w:val="28"/>
                <w:lang w:eastAsia="en-US"/>
              </w:rPr>
              <w:br/>
              <w:t>---------------</w:t>
            </w:r>
          </w:p>
        </w:tc>
      </w:tr>
    </w:tbl>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p w:rsidR="00FA661F" w:rsidRPr="000A0047" w:rsidRDefault="00FA661F" w:rsidP="00FA661F">
      <w:pPr>
        <w:shd w:val="clear" w:color="auto" w:fill="FFFFFF"/>
        <w:spacing w:before="120" w:line="234" w:lineRule="atLeast"/>
        <w:ind w:left="1440" w:firstLine="720"/>
        <w:rPr>
          <w:rFonts w:eastAsia="Times New Roman"/>
          <w:color w:val="000000"/>
          <w:sz w:val="28"/>
          <w:szCs w:val="28"/>
          <w:lang w:eastAsia="en-US"/>
        </w:rPr>
      </w:pPr>
      <w:r w:rsidRPr="000A0047">
        <w:rPr>
          <w:rFonts w:eastAsia="Times New Roman"/>
          <w:b/>
          <w:bCs/>
          <w:color w:val="000000"/>
          <w:sz w:val="28"/>
          <w:szCs w:val="28"/>
          <w:lang w:eastAsia="en-US"/>
        </w:rPr>
        <w:t xml:space="preserve">BẢN </w:t>
      </w:r>
      <w:smartTag w:uri="urn:schemas-microsoft-com:office:smarttags" w:element="place">
        <w:r w:rsidRPr="000A0047">
          <w:rPr>
            <w:rFonts w:eastAsia="Times New Roman"/>
            <w:b/>
            <w:bCs/>
            <w:color w:val="000000"/>
            <w:sz w:val="28"/>
            <w:szCs w:val="28"/>
            <w:lang w:eastAsia="en-US"/>
          </w:rPr>
          <w:t>CAM</w:t>
        </w:r>
      </w:smartTag>
      <w:r w:rsidRPr="000A0047">
        <w:rPr>
          <w:rFonts w:eastAsia="Times New Roman"/>
          <w:b/>
          <w:bCs/>
          <w:color w:val="000000"/>
          <w:sz w:val="28"/>
          <w:szCs w:val="28"/>
          <w:lang w:eastAsia="en-US"/>
        </w:rPr>
        <w:t xml:space="preserve"> KẾT THỰC HIỆN DỰ ÁN</w:t>
      </w:r>
    </w:p>
    <w:p w:rsidR="00FA661F" w:rsidRPr="000A0047" w:rsidRDefault="00FA661F" w:rsidP="00FA661F">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Tên tổ chức, cá nhân: ..................................................................................</w:t>
      </w:r>
    </w:p>
    <w:p w:rsidR="00FA661F" w:rsidRPr="000A0047" w:rsidRDefault="00FA661F" w:rsidP="00FA661F">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Địa chỉ: ........................................................................................................</w:t>
      </w:r>
    </w:p>
    <w:p w:rsidR="00FA661F" w:rsidRPr="000A0047" w:rsidRDefault="00FA661F" w:rsidP="00FA661F">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Số điện thoại: …………………………….; Fax: ........................................</w:t>
      </w:r>
    </w:p>
    <w:p w:rsidR="00FA661F" w:rsidRPr="000A0047" w:rsidRDefault="00FA661F" w:rsidP="00FA661F">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Đại diện tổ chức, cá nhân: ............................................................................</w:t>
      </w:r>
    </w:p>
    <w:p w:rsidR="00FA661F" w:rsidRPr="000A0047" w:rsidRDefault="00FA661F" w:rsidP="00FA661F">
      <w:pPr>
        <w:shd w:val="clear" w:color="auto" w:fill="FFFFFF"/>
        <w:spacing w:before="120" w:line="234" w:lineRule="atLeast"/>
        <w:ind w:firstLine="720"/>
        <w:rPr>
          <w:rFonts w:eastAsia="Times New Roman"/>
          <w:color w:val="000000"/>
          <w:sz w:val="28"/>
          <w:szCs w:val="28"/>
          <w:lang w:eastAsia="en-US"/>
        </w:rPr>
      </w:pPr>
      <w:r w:rsidRPr="000A0047">
        <w:rPr>
          <w:rFonts w:eastAsia="Times New Roman"/>
          <w:color w:val="000000"/>
          <w:sz w:val="28"/>
          <w:szCs w:val="28"/>
          <w:lang w:eastAsia="en-US"/>
        </w:rPr>
        <w:t>Chức vụ/nghề nghiệp: ..................................................................................</w:t>
      </w:r>
    </w:p>
    <w:p w:rsidR="00FA661F" w:rsidRPr="000A0047" w:rsidRDefault="00FA661F" w:rsidP="00FA661F">
      <w:pPr>
        <w:shd w:val="clear" w:color="auto" w:fill="FFFFFF"/>
        <w:spacing w:before="120" w:line="234" w:lineRule="atLeast"/>
        <w:ind w:firstLine="720"/>
        <w:rPr>
          <w:rFonts w:eastAsia="Times New Roman"/>
          <w:color w:val="000000"/>
          <w:sz w:val="28"/>
          <w:szCs w:val="28"/>
          <w:lang w:eastAsia="en-US"/>
        </w:rPr>
      </w:pPr>
      <w:smartTag w:uri="urn:schemas-microsoft-com:office:smarttags" w:element="place">
        <w:r w:rsidRPr="000A0047">
          <w:rPr>
            <w:rFonts w:eastAsia="Times New Roman"/>
            <w:b/>
            <w:bCs/>
            <w:color w:val="000000"/>
            <w:sz w:val="28"/>
            <w:szCs w:val="28"/>
            <w:lang w:eastAsia="en-US"/>
          </w:rPr>
          <w:t>CAM</w:t>
        </w:r>
      </w:smartTag>
      <w:r w:rsidRPr="000A0047">
        <w:rPr>
          <w:rFonts w:eastAsia="Times New Roman"/>
          <w:b/>
          <w:bCs/>
          <w:color w:val="000000"/>
          <w:sz w:val="28"/>
          <w:szCs w:val="28"/>
          <w:lang w:eastAsia="en-US"/>
        </w:rPr>
        <w:t xml:space="preserve"> KẾT</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Doanh nghiệp chúng tôi xin cam kết khi trúng đấu giá quyền khai thác k</w:t>
      </w:r>
      <w:r w:rsidRPr="000A0047">
        <w:rPr>
          <w:rFonts w:eastAsia="Times New Roman"/>
          <w:color w:val="000000"/>
          <w:sz w:val="28"/>
          <w:szCs w:val="28"/>
          <w:shd w:val="clear" w:color="auto" w:fill="FFFFFF"/>
          <w:lang w:eastAsia="en-US"/>
        </w:rPr>
        <w:t>hoán</w:t>
      </w:r>
      <w:r w:rsidRPr="000A0047">
        <w:rPr>
          <w:rFonts w:eastAsia="Times New Roman"/>
          <w:color w:val="000000"/>
          <w:sz w:val="28"/>
          <w:szCs w:val="28"/>
          <w:lang w:eastAsia="en-US"/>
        </w:rPr>
        <w:t>g sản thực hiện đúng yêu cầu của cơ quan nhà nước đưa ra mời đấu giá.</w:t>
      </w:r>
    </w:p>
    <w:p w:rsidR="00FA661F" w:rsidRPr="000A0047" w:rsidRDefault="00FA661F" w:rsidP="00FA661F">
      <w:pPr>
        <w:shd w:val="clear" w:color="auto" w:fill="FFFFFF"/>
        <w:spacing w:before="120" w:line="234" w:lineRule="atLeast"/>
        <w:ind w:firstLine="720"/>
        <w:jc w:val="both"/>
        <w:rPr>
          <w:rFonts w:eastAsia="Times New Roman"/>
          <w:color w:val="000000"/>
          <w:sz w:val="28"/>
          <w:szCs w:val="28"/>
          <w:lang w:eastAsia="en-US"/>
        </w:rPr>
      </w:pPr>
      <w:r w:rsidRPr="000A0047">
        <w:rPr>
          <w:rFonts w:eastAsia="Times New Roman"/>
          <w:color w:val="000000"/>
          <w:sz w:val="28"/>
          <w:szCs w:val="28"/>
          <w:lang w:eastAsia="en-US"/>
        </w:rPr>
        <w:t>Nếu doanh nghiệp chúng tôi không thực hiện hoặc thực hiện không đầy đủ các cam kết này, doanh nghiệp chúng tôi sẽ chịu trách nhiệm theo quy định </w:t>
      </w:r>
      <w:r w:rsidRPr="000A0047">
        <w:rPr>
          <w:rFonts w:eastAsia="Times New Roman"/>
          <w:color w:val="000000"/>
          <w:sz w:val="28"/>
          <w:szCs w:val="28"/>
          <w:shd w:val="clear" w:color="auto" w:fill="FFFFFF"/>
          <w:lang w:eastAsia="en-US"/>
        </w:rPr>
        <w:t>của</w:t>
      </w:r>
      <w:r w:rsidRPr="000A0047">
        <w:rPr>
          <w:rFonts w:eastAsia="Times New Roman"/>
          <w:color w:val="000000"/>
          <w:sz w:val="28"/>
          <w:szCs w:val="28"/>
          <w:lang w:eastAsia="en-US"/>
        </w:rPr>
        <w:t> pháp luật.</w:t>
      </w:r>
    </w:p>
    <w:p w:rsidR="00FA661F" w:rsidRPr="000A0047" w:rsidRDefault="00FA661F" w:rsidP="00FA661F">
      <w:pPr>
        <w:shd w:val="clear" w:color="auto" w:fill="FFFFFF"/>
        <w:spacing w:before="120" w:line="234" w:lineRule="atLeast"/>
        <w:jc w:val="both"/>
        <w:rPr>
          <w:rFonts w:eastAsia="Times New Roman"/>
          <w:color w:val="000000"/>
          <w:sz w:val="28"/>
          <w:szCs w:val="28"/>
          <w:lang w:eastAsia="en-US"/>
        </w:rPr>
      </w:pPr>
      <w:r w:rsidRPr="000A0047">
        <w:rPr>
          <w:rFonts w:eastAsia="Times New Roman"/>
          <w:color w:val="000000"/>
          <w:sz w:val="28"/>
          <w:szCs w:val="28"/>
          <w:lang w:eastAsia="en-US"/>
        </w:rPr>
        <w:t> </w:t>
      </w: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4428"/>
        <w:gridCol w:w="4428"/>
      </w:tblGrid>
      <w:tr w:rsidR="00FA661F" w:rsidRPr="000A0047" w:rsidTr="00F96407">
        <w:trPr>
          <w:tblCellSpacing w:w="0" w:type="dxa"/>
        </w:trPr>
        <w:tc>
          <w:tcPr>
            <w:tcW w:w="4428" w:type="dxa"/>
            <w:shd w:val="clear" w:color="auto" w:fill="FFFFFF"/>
            <w:tcMar>
              <w:top w:w="0" w:type="dxa"/>
              <w:left w:w="108" w:type="dxa"/>
              <w:bottom w:w="0" w:type="dxa"/>
              <w:right w:w="108" w:type="dxa"/>
            </w:tcMar>
          </w:tcPr>
          <w:p w:rsidR="00FA661F" w:rsidRPr="000A0047" w:rsidRDefault="00FA661F" w:rsidP="00F96407">
            <w:pPr>
              <w:spacing w:before="120" w:line="234" w:lineRule="atLeast"/>
              <w:jc w:val="center"/>
              <w:rPr>
                <w:rFonts w:eastAsia="Times New Roman"/>
                <w:color w:val="000000"/>
                <w:sz w:val="28"/>
                <w:szCs w:val="28"/>
                <w:lang w:eastAsia="en-US"/>
              </w:rPr>
            </w:pPr>
            <w:r w:rsidRPr="000A0047">
              <w:rPr>
                <w:rFonts w:eastAsia="Times New Roman"/>
                <w:b/>
                <w:bCs/>
                <w:color w:val="000000"/>
                <w:sz w:val="28"/>
                <w:szCs w:val="28"/>
                <w:lang w:eastAsia="en-US"/>
              </w:rPr>
              <w:br/>
              <w:t>Người lập</w:t>
            </w:r>
            <w:r w:rsidRPr="000A0047">
              <w:rPr>
                <w:rFonts w:eastAsia="Times New Roman"/>
                <w:b/>
                <w:bCs/>
                <w:color w:val="000000"/>
                <w:sz w:val="28"/>
                <w:szCs w:val="28"/>
                <w:lang w:eastAsia="en-US"/>
              </w:rPr>
              <w:br/>
            </w:r>
            <w:r w:rsidRPr="000A0047">
              <w:rPr>
                <w:rFonts w:eastAsia="Times New Roman"/>
                <w:iCs/>
                <w:color w:val="000000"/>
                <w:sz w:val="28"/>
                <w:szCs w:val="28"/>
                <w:lang w:eastAsia="en-US"/>
              </w:rPr>
              <w:t>(Ký, ghi rõ họ tên)</w:t>
            </w:r>
          </w:p>
        </w:tc>
        <w:tc>
          <w:tcPr>
            <w:tcW w:w="4428" w:type="dxa"/>
            <w:shd w:val="clear" w:color="auto" w:fill="FFFFFF"/>
            <w:tcMar>
              <w:top w:w="0" w:type="dxa"/>
              <w:left w:w="108" w:type="dxa"/>
              <w:bottom w:w="0" w:type="dxa"/>
              <w:right w:w="108" w:type="dxa"/>
            </w:tcMar>
          </w:tcPr>
          <w:p w:rsidR="00FA661F" w:rsidRPr="000A0047" w:rsidRDefault="00FA661F" w:rsidP="00F96407">
            <w:pPr>
              <w:spacing w:before="120" w:line="234" w:lineRule="atLeast"/>
              <w:jc w:val="center"/>
              <w:rPr>
                <w:rFonts w:eastAsia="Times New Roman"/>
                <w:color w:val="000000"/>
                <w:sz w:val="28"/>
                <w:szCs w:val="28"/>
                <w:lang w:eastAsia="en-US"/>
              </w:rPr>
            </w:pPr>
            <w:r w:rsidRPr="000A0047">
              <w:rPr>
                <w:rFonts w:eastAsia="Times New Roman"/>
                <w:iCs/>
                <w:color w:val="000000"/>
                <w:sz w:val="28"/>
                <w:szCs w:val="28"/>
                <w:lang w:eastAsia="en-US"/>
              </w:rPr>
              <w:t>……, ngày     tháng    năm 20…</w:t>
            </w:r>
            <w:r w:rsidRPr="000A0047">
              <w:rPr>
                <w:rFonts w:eastAsia="Times New Roman"/>
                <w:iCs/>
                <w:color w:val="000000"/>
                <w:sz w:val="28"/>
                <w:szCs w:val="28"/>
                <w:lang w:eastAsia="en-US"/>
              </w:rPr>
              <w:br/>
            </w:r>
            <w:r w:rsidRPr="000A0047">
              <w:rPr>
                <w:rFonts w:eastAsia="Times New Roman"/>
                <w:b/>
                <w:bCs/>
                <w:color w:val="000000"/>
                <w:sz w:val="28"/>
                <w:szCs w:val="28"/>
                <w:lang w:eastAsia="en-US"/>
              </w:rPr>
              <w:t>Giám đốc</w:t>
            </w:r>
            <w:r w:rsidRPr="000A0047">
              <w:rPr>
                <w:rFonts w:eastAsia="Times New Roman"/>
                <w:b/>
                <w:bCs/>
                <w:color w:val="000000"/>
                <w:sz w:val="28"/>
                <w:szCs w:val="28"/>
                <w:lang w:eastAsia="en-US"/>
              </w:rPr>
              <w:br/>
            </w:r>
            <w:r w:rsidRPr="000A0047">
              <w:rPr>
                <w:rFonts w:eastAsia="Times New Roman"/>
                <w:iCs/>
                <w:color w:val="000000"/>
                <w:sz w:val="28"/>
                <w:szCs w:val="28"/>
                <w:lang w:eastAsia="en-US"/>
              </w:rPr>
              <w:t>(Ký, ghi rõ họ tên)</w:t>
            </w:r>
          </w:p>
        </w:tc>
      </w:tr>
    </w:tbl>
    <w:p w:rsidR="00FA661F" w:rsidRPr="000A0047" w:rsidRDefault="00FA661F" w:rsidP="00FA661F">
      <w:pPr>
        <w:widowControl w:val="0"/>
        <w:spacing w:before="80" w:line="320" w:lineRule="exact"/>
        <w:ind w:firstLine="567"/>
        <w:jc w:val="both"/>
        <w:rPr>
          <w:sz w:val="28"/>
          <w:szCs w:val="28"/>
        </w:rPr>
      </w:pPr>
    </w:p>
    <w:p w:rsidR="00FA661F" w:rsidRPr="000A0047" w:rsidRDefault="00FA661F" w:rsidP="00FA661F">
      <w:pPr>
        <w:widowControl w:val="0"/>
        <w:autoSpaceDE w:val="0"/>
        <w:autoSpaceDN w:val="0"/>
        <w:adjustRightInd w:val="0"/>
        <w:spacing w:before="120"/>
        <w:jc w:val="both"/>
        <w:outlineLvl w:val="0"/>
        <w:rPr>
          <w:lang w:val="nl-NL"/>
        </w:r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61F"/>
    <w:rsid w:val="008A4264"/>
    <w:rsid w:val="008A4D01"/>
    <w:rsid w:val="00CA1A7D"/>
    <w:rsid w:val="00CE3FB9"/>
    <w:rsid w:val="00FA6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61F"/>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61F"/>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uvienphapluat.vn/phap-luat/tim-van-ban.aspx?keyword=22/2012/N%C4%90-CP&amp;area=2&amp;type=0&amp;match=False&amp;vc=True&amp;lan=1" TargetMode="External"/><Relationship Id="rId13" Type="http://schemas.openxmlformats.org/officeDocument/2006/relationships/hyperlink" Target="http://thuvienphapluat.vn/phap-luat/tim-van-ban.aspx?keyword=54/2014/TTLT-BTNMT-BTC&amp;area=2&amp;type=0&amp;match=False&amp;vc=True&amp;lan=1" TargetMode="External"/><Relationship Id="rId3" Type="http://schemas.openxmlformats.org/officeDocument/2006/relationships/settings" Target="settings.xml"/><Relationship Id="rId7" Type="http://schemas.openxmlformats.org/officeDocument/2006/relationships/hyperlink" Target="http://thuvienphapluat.vn/phap-luat/tim-van-ban.aspx?keyword=54/2014/TTLT-BTNMT-BTC&amp;area=2&amp;type=0&amp;match=False&amp;vc=True&amp;lan=1" TargetMode="External"/><Relationship Id="rId12" Type="http://schemas.openxmlformats.org/officeDocument/2006/relationships/hyperlink" Target="http://thuvienphapluat.vn/phap-luat/tim-van-ban.aspx?keyword=22/2012/N%C4%90-CP&amp;area=2&amp;type=0&amp;match=False&amp;vc=True&amp;lan=1"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thuvienphapluat.vn/phap-luat/tim-van-ban.aspx?keyword=54/2014/TTLT-BTNMT-BTC&amp;area=2&amp;type=0&amp;match=False&amp;vc=True&amp;lan=1" TargetMode="External"/><Relationship Id="rId11" Type="http://schemas.openxmlformats.org/officeDocument/2006/relationships/hyperlink" Target="http://thuvienphapluat.vn/phap-luat/tim-van-ban.aspx?keyword=54/2014/TTLT-BTNMT-BTC&amp;area=2&amp;type=0&amp;match=False&amp;vc=True&amp;lan=1" TargetMode="External"/><Relationship Id="rId5" Type="http://schemas.openxmlformats.org/officeDocument/2006/relationships/hyperlink" Target="http://thuvienphapluat.vn/phap-luat/tim-van-ban.aspx?keyword=54/2014/TTLT-BTNMT-BTC&amp;area=2&amp;type=0&amp;match=False&amp;vc=True&amp;lan=1" TargetMode="External"/><Relationship Id="rId15" Type="http://schemas.openxmlformats.org/officeDocument/2006/relationships/hyperlink" Target="http://thuvienphapluat.vn/phap-luat/tim-van-ban.aspx?keyword=54/2014/TTLT-BTNMT-BTC&amp;area=2&amp;type=0&amp;match=False&amp;vc=True&amp;lan=1" TargetMode="External"/><Relationship Id="rId10" Type="http://schemas.openxmlformats.org/officeDocument/2006/relationships/hyperlink" Target="http://thuvienphapluat.vn/phap-luat/tim-van-ban.aspx?keyword=16/2014/TT-BTNMT&amp;area=2&amp;type=0&amp;match=False&amp;vc=True&amp;lan=1" TargetMode="External"/><Relationship Id="rId4" Type="http://schemas.openxmlformats.org/officeDocument/2006/relationships/webSettings" Target="webSettings.xml"/><Relationship Id="rId9" Type="http://schemas.openxmlformats.org/officeDocument/2006/relationships/hyperlink" Target="http://thuvienphapluat.vn/phap-luat/tim-van-ban.aspx?keyword=22/2012/N%C4%90-CP&amp;area=2&amp;type=0&amp;match=False&amp;vc=True&amp;lan=1" TargetMode="External"/><Relationship Id="rId14" Type="http://schemas.openxmlformats.org/officeDocument/2006/relationships/hyperlink" Target="http://thuvienphapluat.vn/phap-luat/tim-van-ban.aspx?keyword=54/2014/TTLT-BTNMT-BTC&amp;area=2&amp;type=0&amp;match=False&amp;vc=True&amp;la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2466</Words>
  <Characters>14060</Characters>
  <Application>Microsoft Office Word</Application>
  <DocSecurity>0</DocSecurity>
  <Lines>117</Lines>
  <Paragraphs>32</Paragraphs>
  <ScaleCrop>false</ScaleCrop>
  <Company>andongnhi.violet.vn</Company>
  <LinksUpToDate>false</LinksUpToDate>
  <CharactersWithSpaces>16494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2016-11-23T07:12:00Z</dcterms:created>
  <dcterms:modified xsi:type="dcterms:W3CDTF">2016-11-23T07:12:00Z</dcterms:modified>
</cp:coreProperties>
</file>