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bookmarkStart w:id="0" w:name="_GoBack"/>
      <w:r w:rsidRPr="000A0047">
        <w:rPr>
          <w:rFonts w:eastAsia="Times New Roman"/>
          <w:b/>
          <w:bCs/>
          <w:color w:val="000000"/>
          <w:sz w:val="28"/>
          <w:szCs w:val="28"/>
          <w:lang w:eastAsia="en-US"/>
        </w:rPr>
        <w:t>1. Đấu giá quyền khai thác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 ở khu vực chưa thăm dò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w:t>
      </w:r>
    </w:p>
    <w:bookmarkEnd w:id="0"/>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a. Trình tự thực hiện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6B0A6C">
        <w:rPr>
          <w:rFonts w:eastAsia="Times New Roman"/>
          <w:iCs/>
          <w:color w:val="000000"/>
          <w:spacing w:val="-4"/>
          <w:sz w:val="28"/>
          <w:szCs w:val="28"/>
          <w:lang w:eastAsia="en-US"/>
        </w:rPr>
        <w:t xml:space="preserve">Bước 1: </w:t>
      </w:r>
      <w:r w:rsidRPr="006B0A6C">
        <w:rPr>
          <w:rFonts w:eastAsia="Times New Roman"/>
          <w:color w:val="000000"/>
          <w:spacing w:val="-4"/>
          <w:sz w:val="28"/>
          <w:szCs w:val="28"/>
          <w:shd w:val="clear" w:color="auto" w:fill="FFFFFF"/>
          <w:lang w:eastAsia="en-US"/>
        </w:rPr>
        <w:t>Tổ chức</w:t>
      </w:r>
      <w:r w:rsidRPr="006B0A6C">
        <w:rPr>
          <w:rFonts w:eastAsia="Times New Roman"/>
          <w:color w:val="000000"/>
          <w:spacing w:val="-4"/>
          <w:sz w:val="28"/>
          <w:szCs w:val="28"/>
          <w:lang w:eastAsia="en-US"/>
        </w:rPr>
        <w:t>, cá nhân có nhu cầu tham gia đấu giá quyền khai thác k</w:t>
      </w:r>
      <w:r w:rsidRPr="006B0A6C">
        <w:rPr>
          <w:rFonts w:eastAsia="Times New Roman"/>
          <w:color w:val="000000"/>
          <w:spacing w:val="-4"/>
          <w:sz w:val="28"/>
          <w:szCs w:val="28"/>
          <w:shd w:val="clear" w:color="auto" w:fill="FFFFFF"/>
          <w:lang w:eastAsia="en-US"/>
        </w:rPr>
        <w:t>hoán</w:t>
      </w:r>
      <w:r w:rsidRPr="006B0A6C">
        <w:rPr>
          <w:rFonts w:eastAsia="Times New Roman"/>
          <w:color w:val="000000"/>
          <w:spacing w:val="-4"/>
          <w:sz w:val="28"/>
          <w:szCs w:val="28"/>
          <w:lang w:eastAsia="en-US"/>
        </w:rPr>
        <w:t xml:space="preserve">g sản ở khu vực chưa thăm dò khoáng sản đến </w:t>
      </w:r>
      <w:r w:rsidRPr="006B0A6C">
        <w:rPr>
          <w:rFonts w:eastAsia="Times New Roman"/>
          <w:spacing w:val="-4"/>
          <w:sz w:val="28"/>
          <w:szCs w:val="28"/>
          <w:lang w:eastAsia="en-US"/>
        </w:rPr>
        <w:t>Bộ phận Tiếp nhận và trả kết quả</w:t>
      </w:r>
      <w:r w:rsidRPr="006B0A6C">
        <w:rPr>
          <w:rFonts w:eastAsia="Times New Roman"/>
          <w:color w:val="000000"/>
          <w:spacing w:val="-4"/>
          <w:sz w:val="28"/>
          <w:szCs w:val="28"/>
          <w:lang w:eastAsia="en-US"/>
        </w:rPr>
        <w:t xml:space="preserve"> Sở Tài nguyên và Môi trường</w:t>
      </w:r>
      <w:r>
        <w:rPr>
          <w:rFonts w:eastAsia="Times New Roman"/>
          <w:color w:val="000000"/>
          <w:spacing w:val="-4"/>
          <w:sz w:val="28"/>
          <w:szCs w:val="28"/>
          <w:lang w:eastAsia="en-US"/>
        </w:rPr>
        <w:t xml:space="preserve">  </w:t>
      </w:r>
      <w:r w:rsidRPr="00A60248">
        <w:rPr>
          <w:rFonts w:eastAsia="Times New Roman"/>
          <w:spacing w:val="-4"/>
          <w:sz w:val="28"/>
          <w:szCs w:val="28"/>
          <w:lang w:eastAsia="en-US"/>
        </w:rPr>
        <w:t>địa chỉ Tổ 26 phường Đồng Tâm, thành phố Yên Bái</w:t>
      </w:r>
      <w:r w:rsidRPr="006B0A6C">
        <w:rPr>
          <w:rFonts w:eastAsia="Times New Roman"/>
          <w:color w:val="000000"/>
          <w:spacing w:val="-4"/>
          <w:sz w:val="28"/>
          <w:szCs w:val="28"/>
          <w:lang w:eastAsia="en-US"/>
        </w:rPr>
        <w:t xml:space="preserve"> để được hướng dẫn và lập hồ sơ theo quy định</w:t>
      </w:r>
      <w:r w:rsidRPr="000A0047">
        <w:rPr>
          <w:rFonts w:eastAsia="Times New Roman"/>
          <w:color w:val="000000"/>
          <w:sz w:val="28"/>
          <w:szCs w:val="28"/>
          <w:lang w:eastAsia="en-US"/>
        </w:rPr>
        <w:t xml:space="preserve">. </w:t>
      </w:r>
    </w:p>
    <w:p w:rsidR="00F951F8" w:rsidRPr="000A0047" w:rsidRDefault="00F951F8" w:rsidP="00F951F8">
      <w:pPr>
        <w:shd w:val="clear" w:color="auto" w:fill="FFFFFF"/>
        <w:spacing w:before="120" w:line="234" w:lineRule="atLeast"/>
        <w:ind w:firstLine="720"/>
        <w:jc w:val="both"/>
        <w:rPr>
          <w:color w:val="FF0000"/>
          <w:sz w:val="28"/>
          <w:szCs w:val="28"/>
          <w:lang w:val="hr-HR"/>
        </w:rPr>
      </w:pPr>
      <w:r>
        <w:rPr>
          <w:rFonts w:eastAsia="Times New Roman"/>
          <w:iCs/>
          <w:color w:val="000000"/>
          <w:sz w:val="28"/>
          <w:szCs w:val="28"/>
          <w:lang w:eastAsia="en-US"/>
        </w:rPr>
        <w:t xml:space="preserve">Bước 2: </w:t>
      </w:r>
      <w:r>
        <w:rPr>
          <w:sz w:val="28"/>
          <w:szCs w:val="28"/>
          <w:lang w:val="hr-HR"/>
        </w:rPr>
        <w:t xml:space="preserve">Tổ chức, cá nhân nộp hồ sơ đến Bộ phận </w:t>
      </w:r>
      <w:r w:rsidRPr="000A0047">
        <w:rPr>
          <w:rFonts w:eastAsia="Times New Roman"/>
          <w:sz w:val="28"/>
          <w:szCs w:val="28"/>
          <w:lang w:eastAsia="en-US"/>
        </w:rPr>
        <w:t>Tiếp nhận và trả kết quả</w:t>
      </w:r>
      <w:r>
        <w:rPr>
          <w:sz w:val="28"/>
          <w:szCs w:val="28"/>
          <w:lang w:val="hr-HR"/>
        </w:rPr>
        <w:t xml:space="preserve"> Sở Tài nguyên và Môi trường</w:t>
      </w:r>
      <w:r w:rsidRPr="000A0047">
        <w:rPr>
          <w:sz w:val="28"/>
          <w:szCs w:val="28"/>
          <w:lang w:val="hr-HR"/>
        </w:rPr>
        <w:t>.</w:t>
      </w:r>
      <w:r w:rsidRPr="000A0047">
        <w:rPr>
          <w:color w:val="FF0000"/>
          <w:sz w:val="28"/>
          <w:szCs w:val="28"/>
          <w:lang w:val="hr-HR"/>
        </w:rPr>
        <w:t xml:space="preserve"> </w:t>
      </w:r>
      <w:r w:rsidRPr="000A0047">
        <w:rPr>
          <w:rFonts w:eastAsia="Times New Roman"/>
          <w:color w:val="000000"/>
          <w:sz w:val="28"/>
          <w:szCs w:val="28"/>
          <w:lang w:eastAsia="en-US"/>
        </w:rPr>
        <w:t>Sở Tài nguyên và Môi trường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trong thời gian là 30 ngày, kể từ ngày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thúc thông báo thông tin về phiên đấu giá</w:t>
      </w:r>
    </w:p>
    <w:p w:rsidR="00F951F8" w:rsidRPr="000A0047" w:rsidRDefault="00F951F8" w:rsidP="00F951F8">
      <w:pPr>
        <w:widowControl w:val="0"/>
        <w:autoSpaceDE w:val="0"/>
        <w:autoSpaceDN w:val="0"/>
        <w:ind w:firstLine="720"/>
        <w:jc w:val="both"/>
        <w:rPr>
          <w:sz w:val="28"/>
          <w:szCs w:val="28"/>
        </w:rPr>
      </w:pPr>
      <w:r w:rsidRPr="000A0047">
        <w:rPr>
          <w:sz w:val="28"/>
          <w:szCs w:val="28"/>
          <w:lang w:val="hr-HR"/>
        </w:rPr>
        <w:t xml:space="preserve">Bộ phận tiếp nhận và trả kết quả </w:t>
      </w:r>
      <w:r w:rsidRPr="000A0047">
        <w:rPr>
          <w:sz w:val="28"/>
          <w:szCs w:val="28"/>
          <w:lang w:val="vi-VN"/>
        </w:rPr>
        <w:t xml:space="preserve">Sở </w:t>
      </w:r>
      <w:r w:rsidRPr="000A0047">
        <w:rPr>
          <w:sz w:val="28"/>
          <w:szCs w:val="28"/>
        </w:rPr>
        <w:t>Tài nguyên và Môi trường</w:t>
      </w:r>
      <w:r w:rsidRPr="000A0047">
        <w:rPr>
          <w:sz w:val="28"/>
          <w:szCs w:val="28"/>
          <w:lang w:val="vi-VN"/>
        </w:rPr>
        <w:t xml:space="preserve"> kiểm tra hồ sơ và xử lý như sau:</w:t>
      </w:r>
    </w:p>
    <w:p w:rsidR="00F951F8" w:rsidRPr="000A0047" w:rsidRDefault="00F951F8" w:rsidP="00F951F8">
      <w:pPr>
        <w:shd w:val="clear" w:color="auto" w:fill="FFFFFF"/>
        <w:spacing w:before="120" w:line="234" w:lineRule="atLeast"/>
        <w:ind w:firstLine="720"/>
        <w:jc w:val="both"/>
        <w:rPr>
          <w:rFonts w:eastAsia="Times New Roman"/>
          <w:iCs/>
          <w:sz w:val="28"/>
          <w:szCs w:val="28"/>
          <w:lang w:eastAsia="en-US"/>
        </w:rPr>
      </w:pPr>
      <w:r w:rsidRPr="000A0047">
        <w:rPr>
          <w:sz w:val="28"/>
          <w:szCs w:val="28"/>
        </w:rPr>
        <w:t>- Trường hợp</w:t>
      </w:r>
      <w:r w:rsidRPr="000A0047">
        <w:rPr>
          <w:sz w:val="28"/>
          <w:szCs w:val="28"/>
          <w:lang w:val="vi-VN"/>
        </w:rPr>
        <w:t xml:space="preserve"> hồ sơ đầy đủ thì cấp giấy biên nhận hồ sơ và hẹn trả kết quả theo thời hạn quy định; nếu hồ sơ không đầy đủ theo quy định thì </w:t>
      </w:r>
      <w:r w:rsidRPr="000A0047">
        <w:rPr>
          <w:sz w:val="28"/>
          <w:szCs w:val="28"/>
        </w:rPr>
        <w:t>hướng dẫn bổ sung đầy đủ theo quy định</w:t>
      </w:r>
      <w:r w:rsidRPr="000A0047">
        <w:rPr>
          <w:rFonts w:eastAsia="Times New Roman"/>
          <w:iCs/>
          <w:sz w:val="28"/>
          <w:szCs w:val="28"/>
          <w:lang w:eastAsia="en-US"/>
        </w:rPr>
        <w: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Sau khi hết thời hạn tiếp nhận hồ sơ đăng ký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 tiến hành xét chọn hồ sơ để lựa chọn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đủ điều kiện tham gia phiên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Đối với hồ sơ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không được xét chọn, Sở Tài nguyên và Môi trường phải thông báo cho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liên quan bằng văn bản, trong đó nêu rõ lý do không được xét chọn.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Đối với hồ sơ được xét chọn, Sở Tài nguyên và Môi trường có trách nhiệm thông báo công khai danh sách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được tham gia phiên đấu giá tại trụ sở cơ quan và đăng tải trên trang thông tin điện tử của Ủy ban nhân dân cấp tỉnh trước khi tiến hành phiên đấu giá; thông báo bằng văn bản </w:t>
      </w:r>
      <w:r w:rsidRPr="000A0047">
        <w:rPr>
          <w:rFonts w:eastAsia="Times New Roman"/>
          <w:color w:val="000000"/>
          <w:sz w:val="28"/>
          <w:szCs w:val="28"/>
          <w:shd w:val="clear" w:color="auto" w:fill="FFFFFF"/>
          <w:lang w:eastAsia="en-US"/>
        </w:rPr>
        <w:t>về</w:t>
      </w:r>
      <w:r w:rsidRPr="000A0047">
        <w:rPr>
          <w:rFonts w:eastAsia="Times New Roman"/>
          <w:color w:val="000000"/>
          <w:sz w:val="28"/>
          <w:szCs w:val="28"/>
          <w:lang w:eastAsia="en-US"/>
        </w:rPr>
        <w:t> thời gian, địa điểm họp trao đổi về các thông tin liên quan đến phiên đấu giá; thời điểm khảo sát thực địa khu vực đấu giá; thời gian nộp phí tham gia đấu giá và tiền đặt trước cho tổ chức, cá nhân được tham gia phiên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iCs/>
          <w:color w:val="000000"/>
          <w:sz w:val="28"/>
          <w:szCs w:val="28"/>
          <w:lang w:eastAsia="en-US"/>
        </w:rPr>
        <w:t>Bước 3:</w:t>
      </w:r>
      <w:r>
        <w:rPr>
          <w:rFonts w:eastAsia="Times New Roman"/>
          <w:iCs/>
          <w:color w:val="000000"/>
          <w:sz w:val="28"/>
          <w:szCs w:val="28"/>
          <w:lang w:eastAsia="en-US"/>
        </w:rPr>
        <w:t xml:space="preserve">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tham gia đấu giá quyền khai thác khoáng sản phải nộp tiền đặt trước trước khi tham gia phiên đấu giá. Tiền đặt trước có thể nộp bằng tiền mặt hoặc bằng bảo lãnh dự đấu giá theo phương thức như sau:</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Trường hợp nộp bằng tiền mặt, tổ chức, cá nhân tham gia đấu giá phải nộp vào tài khoản tạm giữ của Sở Tài nguyên và Môi trường;</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6B0A6C">
        <w:rPr>
          <w:rFonts w:eastAsia="Times New Roman"/>
          <w:color w:val="000000"/>
          <w:spacing w:val="-4"/>
          <w:sz w:val="28"/>
          <w:szCs w:val="28"/>
          <w:lang w:eastAsia="en-US"/>
        </w:rPr>
        <w:t>- Trường hợp nộp bằng bảo lãnh dự đấu giá, tổ chức, cá nhân đề nghị tham gia đấu giá phải nộp bảo lãnh dự đấu giá cho Sở Tài nguyên và Môi trường</w:t>
      </w:r>
      <w:r w:rsidRPr="000A0047">
        <w:rPr>
          <w:rFonts w:eastAsia="Times New Roman"/>
          <w:color w:val="000000"/>
          <w:sz w:val="28"/>
          <w:szCs w:val="28"/>
          <w:lang w:eastAsia="en-US"/>
        </w:rPr>
        <w: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iCs/>
          <w:color w:val="000000"/>
          <w:sz w:val="28"/>
          <w:szCs w:val="28"/>
          <w:lang w:eastAsia="en-US"/>
        </w:rPr>
        <w:t>Bước 4. Tổ chức phiên đấu giá quyền khai thác khoáng sản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chỉ được tiến hành khi có ít nhất 03 tổ chức, cá nhân tham gia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lastRenderedPageBreak/>
        <w:t>- Chủ tịch Hội đồng đấu giá hoặc người điều hành phiên đấu giá tiến hành điều hành phiên đấu giá theo quy định.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6B0A6C">
        <w:rPr>
          <w:rFonts w:eastAsia="Times New Roman"/>
          <w:color w:val="000000"/>
          <w:spacing w:val="-4"/>
          <w:sz w:val="28"/>
          <w:szCs w:val="28"/>
          <w:lang w:eastAsia="en-US"/>
        </w:rPr>
        <w:t>Bước 5. Trình, phê duyệt kết quả trúng đấu giá quyền khai thác k</w:t>
      </w:r>
      <w:r w:rsidRPr="006B0A6C">
        <w:rPr>
          <w:rFonts w:eastAsia="Times New Roman"/>
          <w:color w:val="000000"/>
          <w:spacing w:val="-4"/>
          <w:sz w:val="28"/>
          <w:szCs w:val="28"/>
          <w:shd w:val="clear" w:color="auto" w:fill="FFFFFF"/>
          <w:lang w:eastAsia="en-US"/>
        </w:rPr>
        <w:t>hoán</w:t>
      </w:r>
      <w:r w:rsidRPr="006B0A6C">
        <w:rPr>
          <w:rFonts w:eastAsia="Times New Roman"/>
          <w:color w:val="000000"/>
          <w:spacing w:val="-4"/>
          <w:sz w:val="28"/>
          <w:szCs w:val="28"/>
          <w:lang w:eastAsia="en-US"/>
        </w:rPr>
        <w:t>g sả</w:t>
      </w:r>
      <w:r w:rsidRPr="000A0047">
        <w:rPr>
          <w:rFonts w:eastAsia="Times New Roman"/>
          <w:iCs/>
          <w:color w:val="000000"/>
          <w:sz w:val="28"/>
          <w:szCs w:val="28"/>
          <w:lang w:eastAsia="en-US"/>
        </w:rPr>
        <w:t>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Sau khi kết thúc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 phải trình Ủy ban nhân dân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 tỉnh xem xét và phê duyệt </w:t>
      </w:r>
      <w:r w:rsidRPr="000A0047">
        <w:rPr>
          <w:rFonts w:eastAsia="Times New Roman"/>
          <w:color w:val="000000"/>
          <w:sz w:val="28"/>
          <w:szCs w:val="28"/>
          <w:shd w:val="clear" w:color="auto" w:fill="FFFFFF"/>
          <w:lang w:eastAsia="en-US"/>
        </w:rPr>
        <w:t>kết quả</w:t>
      </w:r>
      <w:r w:rsidRPr="000A0047">
        <w:rPr>
          <w:rFonts w:eastAsia="Times New Roman"/>
          <w:color w:val="000000"/>
          <w:sz w:val="28"/>
          <w:szCs w:val="28"/>
          <w:lang w:eastAsia="en-US"/>
        </w:rPr>
        <w:t> trúng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iCs/>
          <w:color w:val="000000"/>
          <w:sz w:val="28"/>
          <w:szCs w:val="28"/>
          <w:lang w:eastAsia="en-US"/>
        </w:rPr>
        <w:t>Bước 6. Thông báo kết quả trúng đấu giá quyền khai thác k</w:t>
      </w:r>
      <w:r w:rsidRPr="000A0047">
        <w:rPr>
          <w:rFonts w:eastAsia="Times New Roman"/>
          <w:iCs/>
          <w:color w:val="000000"/>
          <w:sz w:val="28"/>
          <w:szCs w:val="28"/>
          <w:shd w:val="clear" w:color="auto" w:fill="FFFFFF"/>
          <w:lang w:eastAsia="en-US"/>
        </w:rPr>
        <w:t>hoán</w:t>
      </w:r>
      <w:r w:rsidRPr="000A0047">
        <w:rPr>
          <w:rFonts w:eastAsia="Times New Roman"/>
          <w:iCs/>
          <w:color w:val="000000"/>
          <w:sz w:val="28"/>
          <w:szCs w:val="28"/>
          <w:lang w:eastAsia="en-US"/>
        </w:rPr>
        <w:t>g sản.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Sở Tài nguyên và Môi trường thông báo công khai tại trụ sở cơ quan tiếp nhận hồ sơ đấu giá và trang thông tin điện tử của Ủy ban nhân dân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 tỉnh.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b. Cách thức thực hiện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F579A1">
        <w:rPr>
          <w:rFonts w:eastAsia="Times New Roman"/>
          <w:color w:val="000000"/>
          <w:spacing w:val="-10"/>
          <w:sz w:val="28"/>
          <w:szCs w:val="28"/>
          <w:lang w:eastAsia="en-US"/>
        </w:rPr>
        <w:t xml:space="preserve">Nộp trực tiếp tại </w:t>
      </w:r>
      <w:r w:rsidRPr="00F579A1">
        <w:rPr>
          <w:rFonts w:eastAsia="Times New Roman"/>
          <w:spacing w:val="-10"/>
          <w:sz w:val="28"/>
          <w:szCs w:val="28"/>
          <w:lang w:eastAsia="en-US"/>
        </w:rPr>
        <w:t>Bộ phận Tiếp nhận và trả kết quả</w:t>
      </w:r>
      <w:r w:rsidRPr="00F579A1">
        <w:rPr>
          <w:rFonts w:eastAsia="Times New Roman"/>
          <w:color w:val="000000"/>
          <w:spacing w:val="-10"/>
          <w:sz w:val="28"/>
          <w:szCs w:val="28"/>
          <w:lang w:eastAsia="en-US"/>
        </w:rPr>
        <w:t xml:space="preserve"> Sở Tài nguyên và Môi trường</w:t>
      </w:r>
      <w:r w:rsidRPr="000A0047">
        <w:rPr>
          <w:rFonts w:eastAsia="Times New Roman"/>
          <w:color w:val="000000"/>
          <w:sz w:val="28"/>
          <w:szCs w:val="28"/>
          <w:lang w:eastAsia="en-US"/>
        </w:rPr>
        <w: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c. Thành phần hồ sơ</w:t>
      </w:r>
    </w:p>
    <w:p w:rsidR="00F951F8" w:rsidRPr="000A0047" w:rsidRDefault="00F951F8" w:rsidP="00F951F8">
      <w:pPr>
        <w:shd w:val="clear" w:color="auto" w:fill="FFFFFF"/>
        <w:spacing w:before="120" w:line="234" w:lineRule="atLeast"/>
        <w:ind w:firstLine="720"/>
        <w:jc w:val="both"/>
        <w:rPr>
          <w:rFonts w:eastAsia="Times New Roman"/>
          <w:sz w:val="28"/>
          <w:szCs w:val="28"/>
          <w:lang w:eastAsia="en-US"/>
        </w:rPr>
      </w:pPr>
      <w:r w:rsidRPr="000A0047">
        <w:rPr>
          <w:rFonts w:eastAsia="Times New Roman"/>
          <w:color w:val="000000"/>
          <w:sz w:val="28"/>
          <w:szCs w:val="28"/>
          <w:lang w:eastAsia="en-US"/>
        </w:rPr>
        <w:t>- Bản chính: Đơn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 xml:space="preserve">g sản - </w:t>
      </w:r>
      <w:r w:rsidRPr="000A0047">
        <w:rPr>
          <w:rFonts w:eastAsia="Times New Roman"/>
          <w:sz w:val="28"/>
          <w:szCs w:val="28"/>
          <w:lang w:eastAsia="en-US"/>
        </w:rPr>
        <w:t>Mẫu số 01.</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Bản chính hoặc bản sao có chứng thực: Giấy chứng nhận đăng ký kinh doanh; hồ sơ giới thiệu năng lực kinh nghiệm trong thăm dò, khai thác và chế biến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r w:rsidRPr="000A0047">
        <w:rPr>
          <w:rFonts w:eastAsia="Times New Roman"/>
          <w:sz w:val="28"/>
          <w:szCs w:val="28"/>
          <w:lang w:eastAsia="en-US"/>
        </w:rPr>
        <w:t>; bản giới</w:t>
      </w:r>
      <w:r w:rsidRPr="000A0047">
        <w:rPr>
          <w:rFonts w:eastAsia="Times New Roman"/>
          <w:color w:val="000000"/>
          <w:sz w:val="28"/>
          <w:szCs w:val="28"/>
          <w:lang w:eastAsia="en-US"/>
        </w:rPr>
        <w:t xml:space="preserve"> thiệu năng lực tài chính và khả năng huy động tài chính; </w:t>
      </w:r>
      <w:r w:rsidRPr="000A0047">
        <w:rPr>
          <w:rFonts w:eastAsia="Times New Roman"/>
          <w:color w:val="000000"/>
          <w:sz w:val="28"/>
          <w:szCs w:val="28"/>
          <w:shd w:val="clear" w:color="auto" w:fill="FFFFFF"/>
          <w:lang w:eastAsia="en-US"/>
        </w:rPr>
        <w:t>kế hoạch</w:t>
      </w:r>
      <w:r w:rsidRPr="000A0047">
        <w:rPr>
          <w:rFonts w:eastAsia="Times New Roman"/>
          <w:color w:val="000000"/>
          <w:sz w:val="28"/>
          <w:szCs w:val="28"/>
          <w:lang w:eastAsia="en-US"/>
        </w:rPr>
        <w:t> sơ bộ về đầu tư thăm dò, khai thác, chế biến sâu, tiêu thụ sản </w:t>
      </w:r>
      <w:r w:rsidRPr="000A0047">
        <w:rPr>
          <w:rFonts w:eastAsia="Times New Roman"/>
          <w:color w:val="000000"/>
          <w:sz w:val="28"/>
          <w:szCs w:val="28"/>
          <w:shd w:val="clear" w:color="auto" w:fill="FFFFFF"/>
          <w:lang w:eastAsia="en-US"/>
        </w:rPr>
        <w:t xml:space="preserve">phẩm </w:t>
      </w:r>
      <w:r w:rsidRPr="000A0047">
        <w:rPr>
          <w:rFonts w:eastAsia="Times New Roman"/>
          <w:color w:val="0000FF"/>
          <w:sz w:val="28"/>
          <w:szCs w:val="28"/>
          <w:lang w:eastAsia="en-US"/>
        </w:rPr>
        <w:t>(Mẫu số 02)</w:t>
      </w:r>
      <w:r w:rsidRPr="000A0047">
        <w:rPr>
          <w:rFonts w:eastAsia="Times New Roman"/>
          <w:color w:val="000000"/>
          <w:sz w:val="28"/>
          <w:szCs w:val="28"/>
          <w:lang w:eastAsia="en-US"/>
        </w:rPr>
        <w:t xml:space="preserve"> và bản cam kết thực hiện nếu trúng đấu </w:t>
      </w:r>
      <w:r w:rsidRPr="000A0047">
        <w:rPr>
          <w:rFonts w:eastAsia="Times New Roman"/>
          <w:sz w:val="28"/>
          <w:szCs w:val="28"/>
          <w:lang w:eastAsia="en-US"/>
        </w:rPr>
        <w:t>giá (Mẫu số 03).</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d. Số lượng hồ sơ:</w:t>
      </w:r>
      <w:r w:rsidRPr="000A0047">
        <w:rPr>
          <w:rFonts w:eastAsia="Times New Roman"/>
          <w:color w:val="000000"/>
          <w:sz w:val="28"/>
          <w:szCs w:val="28"/>
          <w:lang w:eastAsia="en-US"/>
        </w:rPr>
        <w:t> 01 bộ.</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đ. Thời hạn giải quyết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Thời gian tiếp nhận hồ sơ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là 30 ngày, kể từ ngày kết thúc thông báo thông tin </w:t>
      </w:r>
      <w:r w:rsidRPr="000A0047">
        <w:rPr>
          <w:rFonts w:eastAsia="Times New Roman"/>
          <w:color w:val="000000"/>
          <w:sz w:val="28"/>
          <w:szCs w:val="28"/>
          <w:shd w:val="clear" w:color="auto" w:fill="FFFFFF"/>
          <w:lang w:eastAsia="en-US"/>
        </w:rPr>
        <w:t>về</w:t>
      </w:r>
      <w:r w:rsidRPr="000A0047">
        <w:rPr>
          <w:rFonts w:eastAsia="Times New Roman"/>
          <w:color w:val="000000"/>
          <w:sz w:val="28"/>
          <w:szCs w:val="28"/>
          <w:lang w:eastAsia="en-US"/>
        </w:rPr>
        <w:t> phiên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F579A1">
        <w:rPr>
          <w:rFonts w:eastAsia="Times New Roman"/>
          <w:color w:val="000000"/>
          <w:spacing w:val="-2"/>
          <w:sz w:val="28"/>
          <w:szCs w:val="28"/>
          <w:lang w:eastAsia="en-US"/>
        </w:rPr>
        <w:t>- Trong thời gian không quá 30 ngày, kể từ ngày hết hạn tiếp nhận hồ sơ đề nghị tham gia đấu giá, Sở Tài nguyên và Môi trường phải hoàn thành phương án xét chọn hồ sơ của tổ chức, cá nhân đề nghị tham gia phiên đấu giá và báo cáo Chủ tịch Hội đồng đấu giá hoặc chuyển hồ sơ đấu giá của </w:t>
      </w:r>
      <w:r w:rsidRPr="00F579A1">
        <w:rPr>
          <w:rFonts w:eastAsia="Times New Roman"/>
          <w:color w:val="000000"/>
          <w:spacing w:val="-2"/>
          <w:sz w:val="28"/>
          <w:szCs w:val="28"/>
          <w:shd w:val="clear" w:color="auto" w:fill="FFFFFF"/>
          <w:lang w:eastAsia="en-US"/>
        </w:rPr>
        <w:t>tổ chức</w:t>
      </w:r>
      <w:r w:rsidRPr="00F579A1">
        <w:rPr>
          <w:rFonts w:eastAsia="Times New Roman"/>
          <w:color w:val="000000"/>
          <w:spacing w:val="-2"/>
          <w:sz w:val="28"/>
          <w:szCs w:val="28"/>
          <w:lang w:eastAsia="en-US"/>
        </w:rPr>
        <w:t>, cá nhân được xét chọn tham gia đấu giá cho tổ chức đấu giá chuyên nghiệp (trường hợp đấu giá thông qua </w:t>
      </w:r>
      <w:r w:rsidRPr="00F579A1">
        <w:rPr>
          <w:rFonts w:eastAsia="Times New Roman"/>
          <w:color w:val="000000"/>
          <w:spacing w:val="-2"/>
          <w:sz w:val="28"/>
          <w:szCs w:val="28"/>
          <w:shd w:val="clear" w:color="auto" w:fill="FFFFFF"/>
          <w:lang w:eastAsia="en-US"/>
        </w:rPr>
        <w:t>tổ chức</w:t>
      </w:r>
      <w:r w:rsidRPr="00F579A1">
        <w:rPr>
          <w:rFonts w:eastAsia="Times New Roman"/>
          <w:color w:val="000000"/>
          <w:spacing w:val="-2"/>
          <w:sz w:val="28"/>
          <w:szCs w:val="28"/>
          <w:lang w:eastAsia="en-US"/>
        </w:rPr>
        <w:t> đấu giá chuyên nghiệp) để thực hiện đấu giá theo quy định</w:t>
      </w:r>
      <w:r w:rsidRPr="000A0047">
        <w:rPr>
          <w:rFonts w:eastAsia="Times New Roman"/>
          <w:color w:val="000000"/>
          <w:sz w:val="28"/>
          <w:szCs w:val="28"/>
          <w:lang w:eastAsia="en-US"/>
        </w:rPr>
        <w: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Trong thời gian không quá 30 ngày, kể từ ngày nhận được báo cáo </w:t>
      </w:r>
      <w:r w:rsidRPr="000A0047">
        <w:rPr>
          <w:rFonts w:eastAsia="Times New Roman"/>
          <w:color w:val="000000"/>
          <w:sz w:val="28"/>
          <w:szCs w:val="28"/>
          <w:shd w:val="clear" w:color="auto" w:fill="FFFFFF"/>
          <w:lang w:eastAsia="en-US"/>
        </w:rPr>
        <w:t>kết quả</w:t>
      </w:r>
      <w:r w:rsidRPr="000A0047">
        <w:rPr>
          <w:rFonts w:eastAsia="Times New Roman"/>
          <w:color w:val="000000"/>
          <w:sz w:val="28"/>
          <w:szCs w:val="28"/>
          <w:lang w:eastAsia="en-US"/>
        </w:rPr>
        <w:t> xét chọn hồ sơ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Chủ tịch Hội đồng đấu giá hoặc tổ chức đấu giá chuyên nghiệp phải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Thời gian nộp tiền đặt trước được thông báo trong hồ sơ mời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trước khi tổ chức phiên đấu giá ít nhất là 07 ngày.</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Trong thời gian không quá 05 ngày làm việc, kể từ ngày kết thúc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 phải trình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tỉnh hồ sơ phê duyệt kết quả trúng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lastRenderedPageBreak/>
        <w:t>- Trong thời gian không quá 05 ngày làm việc, kể từ ngày nhận được hồ sơ phê duyệt kết quả trúng đấu giá,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tỉnh phải ban hành văn bản phê duyệt kết quả trúng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Thời gian thông báo và đăng tải công khai </w:t>
      </w:r>
      <w:r w:rsidRPr="000A0047">
        <w:rPr>
          <w:rFonts w:eastAsia="Times New Roman"/>
          <w:color w:val="000000"/>
          <w:sz w:val="28"/>
          <w:szCs w:val="28"/>
          <w:shd w:val="clear" w:color="auto" w:fill="FFFFFF"/>
          <w:lang w:eastAsia="en-US"/>
        </w:rPr>
        <w:t>kết quả</w:t>
      </w:r>
      <w:r w:rsidRPr="000A0047">
        <w:rPr>
          <w:rFonts w:eastAsia="Times New Roman"/>
          <w:color w:val="000000"/>
          <w:sz w:val="28"/>
          <w:szCs w:val="28"/>
          <w:lang w:eastAsia="en-US"/>
        </w:rPr>
        <w:t> trúng đấu giá là 05 ngày, kể từ ngày kết thúc phiên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e. Đối tượng thực hiện thủ tục hành chính: </w:t>
      </w:r>
      <w:r w:rsidRPr="000A0047">
        <w:rPr>
          <w:rFonts w:eastAsia="Times New Roman"/>
          <w:color w:val="000000"/>
          <w:sz w:val="28"/>
          <w:szCs w:val="28"/>
          <w:lang w:eastAsia="en-US"/>
        </w:rPr>
        <w:t>Tổ chức, cá nhân.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g. Cơ quan thực hiện thủ tục hành chính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có thẩm quyền quyết định theo quy định: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tỉnh.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hoặc người có thẩm quyền được ủy quyền hoặc phân cấp thực hiện (nếu có):</w:t>
      </w:r>
      <w:r w:rsidRPr="000A0047">
        <w:rPr>
          <w:rFonts w:eastAsia="Times New Roman"/>
          <w:color w:val="000000"/>
          <w:sz w:val="28"/>
          <w:szCs w:val="28"/>
          <w:lang w:eastAsia="en-US"/>
        </w:rPr>
        <w:t> Không.</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trực tiếp thực hiện: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cấp tỉnh (Hội đồng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phối hợp:</w:t>
      </w:r>
      <w:r w:rsidRPr="000A0047">
        <w:rPr>
          <w:rFonts w:eastAsia="Times New Roman"/>
          <w:color w:val="000000"/>
          <w:sz w:val="28"/>
          <w:szCs w:val="28"/>
          <w:lang w:eastAsia="en-US"/>
        </w:rPr>
        <w:t> Tổ chức bán đấu giá chuyên nghiệp (trong trường hợp thành lập Hội đồng đấu giá thì các cơ quan liên quan là các Sở: Tư pháp, </w:t>
      </w:r>
      <w:r w:rsidRPr="000A0047">
        <w:rPr>
          <w:rFonts w:eastAsia="Times New Roman"/>
          <w:color w:val="000000"/>
          <w:sz w:val="28"/>
          <w:szCs w:val="28"/>
          <w:shd w:val="clear" w:color="auto" w:fill="FFFFFF"/>
          <w:lang w:eastAsia="en-US"/>
        </w:rPr>
        <w:t>Kế hoạch</w:t>
      </w:r>
      <w:r w:rsidRPr="000A0047">
        <w:rPr>
          <w:rFonts w:eastAsia="Times New Roman"/>
          <w:color w:val="000000"/>
          <w:sz w:val="28"/>
          <w:szCs w:val="28"/>
          <w:lang w:eastAsia="en-US"/>
        </w:rPr>
        <w:t> và Đầu tư, Tài chính, Công Thương, Xây dựng và Ủy ban nhân dân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 huyện nơi có khu vực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được đưa ra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h. Kết quả thực hiện thủ tục hành chính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Văn bản phê duyệt kết quả trúng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i. Phí, lệ phí</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Mức thu phí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do Hội đồng nhân dân cấp tỉnh quy định.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k. Tên mẫu đơn, tờ khai</w:t>
      </w:r>
    </w:p>
    <w:p w:rsidR="00F951F8" w:rsidRPr="000A0047" w:rsidRDefault="00F951F8" w:rsidP="00F951F8">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Mẫu số 01: Đơn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(Ban hành kèm theo Thông tư liên tịch số </w:t>
      </w:r>
      <w:hyperlink r:id="rId5"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w:t>
      </w:r>
    </w:p>
    <w:p w:rsidR="00F951F8" w:rsidRPr="000A0047" w:rsidRDefault="00F951F8" w:rsidP="00F951F8">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Mẫu số 02: Hồ sơ giới thiệu năng lực kinh nghiệm trong thăm dò, khai thác và chế biến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(Ban hành kèm theo Thông tư liên tịch số </w:t>
      </w:r>
      <w:hyperlink r:id="rId6"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w:t>
      </w:r>
    </w:p>
    <w:p w:rsidR="00F951F8" w:rsidRPr="000A0047" w:rsidRDefault="00F951F8" w:rsidP="00F951F8">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xml:space="preserve">- Mẫu số 03: </w:t>
      </w:r>
      <w:smartTag w:uri="urn:schemas-microsoft-com:office:smarttags" w:element="place">
        <w:r w:rsidRPr="000A0047">
          <w:rPr>
            <w:rFonts w:eastAsia="Times New Roman"/>
            <w:color w:val="000000"/>
            <w:sz w:val="28"/>
            <w:szCs w:val="28"/>
            <w:lang w:eastAsia="en-US"/>
          </w:rPr>
          <w:t>Cam</w:t>
        </w:r>
      </w:smartTag>
      <w:r w:rsidRPr="000A0047">
        <w:rPr>
          <w:rFonts w:eastAsia="Times New Roman"/>
          <w:color w:val="000000"/>
          <w:sz w:val="28"/>
          <w:szCs w:val="28"/>
          <w:lang w:eastAsia="en-US"/>
        </w:rPr>
        <w:t xml:space="preserve"> kết thực hiện dự án (Ban hành kèm theo Thông tư liên tịch số </w:t>
      </w:r>
      <w:hyperlink r:id="rId7"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l. Yêu cầu, điều kiện thực hiện thủ tục hành chính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Tổ chức, cá nhân được xét chọn tham gia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khi đủ các yêu cầu sau:</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Có văn bản, tài liệu trong hồ sơ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được lập theo quy định;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Đáp ứng các quy định của tổ chức, cá nhân thăm dò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hoặc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lastRenderedPageBreak/>
        <w:t>+ Có cam kết về thiết bị, công nghệ khai thác, chế biến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và phương án tiêu thụ sản phẩm phù hợp với quy định trong hồ sơ mời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Điều kiện của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tham gia phiên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Là tổ chức, cá nhân có hồ sơ đề nghị tham gia phiên đấu giá được Sở Tài nguyên và Môi trường xét chọn;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Đã nộp phí tham gia đấu giá, nộp tiền đặt trước theo quy định;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Trường hợp khi có sự thay đổi về tư cách pháp nhân, tổ chức, cá nhân được tham gia phiên đấu giá phải nộp bổ sung văn bản liên quan cho Sở Tài nguyên và Môi trường trước khi tiến hành phiên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Tổ chức, cá nhân tham gia phiên đấu giá và trúng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nhưng từ chối không nhận </w:t>
      </w:r>
      <w:r w:rsidRPr="000A0047">
        <w:rPr>
          <w:rFonts w:eastAsia="Times New Roman"/>
          <w:color w:val="000000"/>
          <w:sz w:val="28"/>
          <w:szCs w:val="28"/>
          <w:shd w:val="clear" w:color="auto" w:fill="FFFFFF"/>
          <w:lang w:eastAsia="en-US"/>
        </w:rPr>
        <w:t>kết quả</w:t>
      </w:r>
      <w:r w:rsidRPr="000A0047">
        <w:rPr>
          <w:rFonts w:eastAsia="Times New Roman"/>
          <w:color w:val="000000"/>
          <w:sz w:val="28"/>
          <w:szCs w:val="28"/>
          <w:lang w:eastAsia="en-US"/>
        </w:rPr>
        <w:t> trúng đấu giá mà chưa được Hội đồng đấu giá chấp thuận thì không được tham gia bất kỳ phiên đấu giá nào trong thời hạn 01 năm, kể từ ngày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thúc phiên đấu giá đó.</w:t>
      </w:r>
    </w:p>
    <w:p w:rsidR="00F951F8" w:rsidRPr="000A0047" w:rsidRDefault="00F951F8" w:rsidP="00F951F8">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Đối tượng không được tham gia đấu giá quy định tại Điều 9 Nghị định </w:t>
      </w:r>
      <w:hyperlink r:id="rId8" w:tgtFrame="_blank" w:history="1">
        <w:r w:rsidRPr="000A0047">
          <w:rPr>
            <w:rFonts w:eastAsia="Times New Roman"/>
            <w:color w:val="0E70C3"/>
            <w:sz w:val="28"/>
            <w:szCs w:val="28"/>
            <w:lang w:eastAsia="en-US"/>
          </w:rPr>
          <w:t>22/2012/NĐ-CP</w:t>
        </w:r>
      </w:hyperlink>
      <w:r w:rsidRPr="000A0047">
        <w:rPr>
          <w:rFonts w:eastAsia="Times New Roman"/>
          <w:color w:val="000000"/>
          <w:sz w:val="28"/>
          <w:szCs w:val="28"/>
          <w:lang w:eastAsia="en-US"/>
        </w:rPr>
        <w:t> cụ thể là:</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Chủ tịch, thành viên Hội đồng đấu giá; cán bộ công chức được giao tiếp nhận, chuẩn bị hồ sơ mời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của Sở Tài nguyên và Môi trường nơi có khu vực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cha, mẹ, vợ, chồng, con của những người nêu trên.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Những đối tượng bị cấm khác theo quy định của pháp luật về bán đấu giá tài sản.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m. Căn cứ pháp lý của TTHC</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Luật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số 60/2010/QH12 ngày 17 tháng 11 năm 2010;</w:t>
      </w:r>
    </w:p>
    <w:p w:rsidR="00F951F8" w:rsidRPr="000A0047" w:rsidRDefault="00F951F8" w:rsidP="00F951F8">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Nghị định số </w:t>
      </w:r>
      <w:hyperlink r:id="rId9" w:tgtFrame="_blank" w:history="1">
        <w:r w:rsidRPr="000A0047">
          <w:rPr>
            <w:rFonts w:eastAsia="Times New Roman"/>
            <w:color w:val="0E70C3"/>
            <w:sz w:val="28"/>
            <w:szCs w:val="28"/>
            <w:lang w:eastAsia="en-US"/>
          </w:rPr>
          <w:t>22/2012/NĐ-CP</w:t>
        </w:r>
      </w:hyperlink>
      <w:r w:rsidRPr="000A0047">
        <w:rPr>
          <w:rFonts w:eastAsia="Times New Roman"/>
          <w:color w:val="000000"/>
          <w:sz w:val="28"/>
          <w:szCs w:val="28"/>
          <w:lang w:eastAsia="en-US"/>
        </w:rPr>
        <w:t> ngày 26 tháng 3 năm 2012 của Chính phủ quy định về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951F8" w:rsidRPr="000A0047" w:rsidRDefault="00F951F8" w:rsidP="00F951F8">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Thông tư số </w:t>
      </w:r>
      <w:hyperlink r:id="rId10" w:tgtFrame="_blank" w:history="1">
        <w:r w:rsidRPr="000A0047">
          <w:rPr>
            <w:rFonts w:eastAsia="Times New Roman"/>
            <w:color w:val="0E70C3"/>
            <w:sz w:val="28"/>
            <w:szCs w:val="28"/>
            <w:lang w:eastAsia="en-US"/>
          </w:rPr>
          <w:t>16/2014/TT-BTNMT</w:t>
        </w:r>
      </w:hyperlink>
      <w:r w:rsidRPr="000A0047">
        <w:rPr>
          <w:rFonts w:eastAsia="Times New Roman"/>
          <w:color w:val="000000"/>
          <w:sz w:val="28"/>
          <w:szCs w:val="28"/>
          <w:lang w:eastAsia="en-US"/>
        </w:rPr>
        <w:t> ngày 14 tháng 4 năm 2014 của Bộ trưởng Bộ Tài nguyên và Môi trường ban hành Quy chế hoạt động </w:t>
      </w:r>
      <w:r w:rsidRPr="000A0047">
        <w:rPr>
          <w:rFonts w:eastAsia="Times New Roman"/>
          <w:color w:val="000000"/>
          <w:sz w:val="28"/>
          <w:szCs w:val="28"/>
          <w:shd w:val="clear" w:color="auto" w:fill="FFFFFF"/>
          <w:lang w:eastAsia="en-US"/>
        </w:rPr>
        <w:t>của</w:t>
      </w:r>
      <w:r w:rsidRPr="000A0047">
        <w:rPr>
          <w:rFonts w:eastAsia="Times New Roman"/>
          <w:color w:val="000000"/>
          <w:sz w:val="28"/>
          <w:szCs w:val="28"/>
          <w:lang w:eastAsia="en-US"/>
        </w:rPr>
        <w:t> Hội đồng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951F8" w:rsidRPr="000A0047" w:rsidRDefault="00F951F8" w:rsidP="00F951F8">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Thông tư liên tịch số </w:t>
      </w:r>
      <w:hyperlink r:id="rId11"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 của Bộ Tài nguyên và Môi trường, Bộ Tài chính quy định chi tiết một số điều của Nghị định số </w:t>
      </w:r>
      <w:hyperlink r:id="rId12" w:tgtFrame="_blank" w:history="1">
        <w:r w:rsidRPr="000A0047">
          <w:rPr>
            <w:rFonts w:eastAsia="Times New Roman"/>
            <w:color w:val="0E70C3"/>
            <w:sz w:val="28"/>
            <w:szCs w:val="28"/>
            <w:lang w:eastAsia="en-US"/>
          </w:rPr>
          <w:t>22/2012/NĐ-CP</w:t>
        </w:r>
      </w:hyperlink>
      <w:r w:rsidRPr="000A0047">
        <w:rPr>
          <w:rFonts w:eastAsia="Times New Roman"/>
          <w:color w:val="000000"/>
          <w:sz w:val="28"/>
          <w:szCs w:val="28"/>
          <w:lang w:eastAsia="en-US"/>
        </w:rPr>
        <w:t> ngày 26 tháng 3 năm 2012 của Chính phủ quy định về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p w:rsidR="00F951F8" w:rsidRDefault="00F951F8" w:rsidP="00F951F8">
      <w:pPr>
        <w:shd w:val="clear" w:color="auto" w:fill="FFFFFF"/>
        <w:spacing w:before="120" w:line="234" w:lineRule="atLeast"/>
        <w:jc w:val="both"/>
        <w:rPr>
          <w:rFonts w:eastAsia="Times New Roman"/>
          <w:color w:val="000000"/>
          <w:sz w:val="28"/>
          <w:szCs w:val="28"/>
          <w:lang w:eastAsia="en-US"/>
        </w:rPr>
      </w:pPr>
    </w:p>
    <w:p w:rsidR="00F951F8" w:rsidRDefault="00F951F8" w:rsidP="00F951F8">
      <w:pPr>
        <w:shd w:val="clear" w:color="auto" w:fill="FFFFFF"/>
        <w:spacing w:before="120" w:line="234" w:lineRule="atLeast"/>
        <w:jc w:val="both"/>
        <w:rPr>
          <w:rFonts w:eastAsia="Times New Roman"/>
          <w:color w:val="000000"/>
          <w:sz w:val="28"/>
          <w:szCs w:val="28"/>
          <w:lang w:eastAsia="en-US"/>
        </w:rPr>
      </w:pPr>
    </w:p>
    <w:p w:rsidR="00F951F8" w:rsidRDefault="00F951F8" w:rsidP="00F951F8">
      <w:pPr>
        <w:shd w:val="clear" w:color="auto" w:fill="FFFFFF"/>
        <w:spacing w:before="120" w:line="234" w:lineRule="atLeast"/>
        <w:jc w:val="both"/>
        <w:rPr>
          <w:rFonts w:eastAsia="Times New Roman"/>
          <w:color w:val="000000"/>
          <w:sz w:val="28"/>
          <w:szCs w:val="28"/>
          <w:lang w:eastAsia="en-US"/>
        </w:rPr>
      </w:pPr>
    </w:p>
    <w:p w:rsidR="00F951F8" w:rsidRDefault="00F951F8" w:rsidP="00F951F8">
      <w:pPr>
        <w:shd w:val="clear" w:color="auto" w:fill="FFFFFF"/>
        <w:spacing w:before="120" w:line="234" w:lineRule="atLeast"/>
        <w:jc w:val="both"/>
        <w:rPr>
          <w:rFonts w:eastAsia="Times New Roman"/>
          <w:color w:val="000000"/>
          <w:sz w:val="28"/>
          <w:szCs w:val="28"/>
          <w:lang w:eastAsia="en-US"/>
        </w:rPr>
      </w:pP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p>
    <w:p w:rsidR="00F951F8" w:rsidRPr="000A0047" w:rsidRDefault="00F951F8" w:rsidP="00F951F8">
      <w:pPr>
        <w:shd w:val="clear" w:color="auto" w:fill="FFFFFF"/>
        <w:spacing w:before="120" w:line="234" w:lineRule="atLeast"/>
        <w:ind w:left="2160" w:firstLine="720"/>
        <w:rPr>
          <w:rFonts w:eastAsia="Times New Roman"/>
          <w:color w:val="000000"/>
          <w:sz w:val="28"/>
          <w:szCs w:val="28"/>
          <w:lang w:eastAsia="en-US"/>
        </w:rPr>
      </w:pPr>
      <w:r w:rsidRPr="000A0047">
        <w:rPr>
          <w:rFonts w:eastAsia="Times New Roman"/>
          <w:b/>
          <w:bCs/>
          <w:color w:val="000000"/>
          <w:sz w:val="28"/>
          <w:szCs w:val="28"/>
          <w:lang w:eastAsia="en-US"/>
        </w:rPr>
        <w:lastRenderedPageBreak/>
        <w:t xml:space="preserve">       MẪU SỐ 01</w:t>
      </w:r>
    </w:p>
    <w:p w:rsidR="00F951F8" w:rsidRPr="000A0047" w:rsidRDefault="00F951F8" w:rsidP="00F951F8">
      <w:pPr>
        <w:shd w:val="clear" w:color="auto" w:fill="FFFFFF"/>
        <w:spacing w:line="234" w:lineRule="atLeast"/>
        <w:jc w:val="center"/>
        <w:rPr>
          <w:rFonts w:eastAsia="Times New Roman"/>
          <w:color w:val="000000"/>
          <w:sz w:val="28"/>
          <w:szCs w:val="28"/>
          <w:lang w:eastAsia="en-US"/>
        </w:rPr>
      </w:pPr>
      <w:r w:rsidRPr="00F579A1">
        <w:rPr>
          <w:rFonts w:eastAsia="Times New Roman"/>
          <w:color w:val="000000"/>
          <w:spacing w:val="-6"/>
          <w:sz w:val="28"/>
          <w:szCs w:val="28"/>
          <w:lang w:eastAsia="en-US"/>
        </w:rPr>
        <w:t>ĐƠN ĐỀ NGHỊ THAM GIA ĐẤU GIÁ QUYỀN KHAI THÁC KHOÁNG SẢN</w:t>
      </w:r>
      <w:r w:rsidRPr="000A0047">
        <w:rPr>
          <w:rFonts w:eastAsia="Times New Roman"/>
          <w:color w:val="000000"/>
          <w:sz w:val="28"/>
          <w:szCs w:val="28"/>
          <w:lang w:eastAsia="en-US"/>
        </w:rPr>
        <w:br/>
      </w:r>
      <w:r w:rsidRPr="00F579A1">
        <w:rPr>
          <w:rFonts w:eastAsia="Times New Roman"/>
          <w:i/>
          <w:iCs/>
          <w:color w:val="000000"/>
          <w:sz w:val="28"/>
          <w:szCs w:val="28"/>
          <w:lang w:eastAsia="en-US"/>
        </w:rPr>
        <w:t>(Ban hành kèm theo Thông tư liên tịch số </w:t>
      </w:r>
      <w:hyperlink r:id="rId13" w:tgtFrame="_blank" w:history="1">
        <w:r w:rsidRPr="00F579A1">
          <w:rPr>
            <w:rFonts w:eastAsia="Times New Roman"/>
            <w:i/>
            <w:iCs/>
            <w:color w:val="0E70C3"/>
            <w:sz w:val="28"/>
            <w:szCs w:val="28"/>
            <w:lang w:eastAsia="en-US"/>
          </w:rPr>
          <w:t>54/2014/TTLT-BTNMT-BTC</w:t>
        </w:r>
      </w:hyperlink>
      <w:r w:rsidRPr="00F579A1">
        <w:rPr>
          <w:rFonts w:eastAsia="Times New Roman"/>
          <w:i/>
          <w:iCs/>
          <w:color w:val="000000"/>
          <w:sz w:val="28"/>
          <w:szCs w:val="28"/>
          <w:lang w:eastAsia="en-US"/>
        </w:rPr>
        <w:t> ngày 09 </w:t>
      </w:r>
      <w:r w:rsidRPr="00F579A1">
        <w:rPr>
          <w:rFonts w:eastAsia="Times New Roman"/>
          <w:i/>
          <w:iCs/>
          <w:color w:val="000000"/>
          <w:sz w:val="28"/>
          <w:szCs w:val="28"/>
          <w:shd w:val="clear" w:color="auto" w:fill="FFFFFF"/>
          <w:lang w:eastAsia="en-US"/>
        </w:rPr>
        <w:t>tháng</w:t>
      </w:r>
      <w:r w:rsidRPr="00F579A1">
        <w:rPr>
          <w:rFonts w:eastAsia="Times New Roman"/>
          <w:i/>
          <w:iCs/>
          <w:color w:val="000000"/>
          <w:sz w:val="28"/>
          <w:szCs w:val="28"/>
          <w:lang w:eastAsia="en-US"/>
        </w:rPr>
        <w:t> 9 năm 2014 của Bộ Tài nguyên và Môi trường, Bộ Tài chính)</w:t>
      </w:r>
    </w:p>
    <w:p w:rsidR="00F951F8" w:rsidRPr="000A0047" w:rsidRDefault="00F951F8" w:rsidP="00F951F8">
      <w:pPr>
        <w:shd w:val="clear" w:color="auto" w:fill="FFFFFF"/>
        <w:spacing w:before="120" w:line="234" w:lineRule="atLeast"/>
        <w:rPr>
          <w:rFonts w:eastAsia="Times New Roman"/>
          <w:color w:val="000000"/>
          <w:sz w:val="28"/>
          <w:szCs w:val="28"/>
          <w:lang w:eastAsia="en-US"/>
        </w:rPr>
      </w:pPr>
      <w:r w:rsidRPr="000A0047">
        <w:rPr>
          <w:rFonts w:eastAsia="Times New Roman"/>
          <w:b/>
          <w:bCs/>
          <w:color w:val="000000"/>
          <w:sz w:val="28"/>
          <w:szCs w:val="28"/>
          <w:lang w:eastAsia="en-US"/>
        </w:rPr>
        <w:t xml:space="preserve">                  CỘNG HÒA XÃ HỘI CHỦ NGHĨA VIỆT </w:t>
      </w:r>
      <w:smartTag w:uri="urn:schemas-microsoft-com:office:smarttags" w:element="place">
        <w:smartTag w:uri="urn:schemas-microsoft-com:office:smarttags" w:element="country-region">
          <w:r w:rsidRPr="000A0047">
            <w:rPr>
              <w:rFonts w:eastAsia="Times New Roman"/>
              <w:b/>
              <w:bCs/>
              <w:color w:val="000000"/>
              <w:sz w:val="28"/>
              <w:szCs w:val="28"/>
              <w:lang w:eastAsia="en-US"/>
            </w:rPr>
            <w:t>NAM</w:t>
          </w:r>
        </w:smartTag>
      </w:smartTag>
      <w:r w:rsidRPr="000A0047">
        <w:rPr>
          <w:rFonts w:eastAsia="Times New Roman"/>
          <w:b/>
          <w:bCs/>
          <w:color w:val="000000"/>
          <w:sz w:val="28"/>
          <w:szCs w:val="28"/>
          <w:lang w:eastAsia="en-US"/>
        </w:rPr>
        <w:br/>
        <w:t xml:space="preserve">                                 Độc lập - Tự do - Hạnh phúc </w:t>
      </w:r>
      <w:r w:rsidRPr="000A0047">
        <w:rPr>
          <w:rFonts w:eastAsia="Times New Roman"/>
          <w:b/>
          <w:bCs/>
          <w:color w:val="000000"/>
          <w:sz w:val="28"/>
          <w:szCs w:val="28"/>
          <w:lang w:eastAsia="en-US"/>
        </w:rPr>
        <w:br/>
        <w:t xml:space="preserve">                                                 ---------------</w:t>
      </w:r>
    </w:p>
    <w:p w:rsidR="00F951F8" w:rsidRPr="000A0047" w:rsidRDefault="00F951F8" w:rsidP="00F951F8">
      <w:pPr>
        <w:shd w:val="clear" w:color="auto" w:fill="FFFFFF"/>
        <w:spacing w:before="120" w:line="234" w:lineRule="atLeast"/>
        <w:jc w:val="both"/>
        <w:rPr>
          <w:rFonts w:eastAsia="Times New Roman"/>
          <w:b/>
          <w:bCs/>
          <w:color w:val="000000"/>
          <w:sz w:val="28"/>
          <w:szCs w:val="28"/>
          <w:lang w:eastAsia="en-US"/>
        </w:rPr>
      </w:pPr>
      <w:r w:rsidRPr="000A0047">
        <w:rPr>
          <w:rFonts w:eastAsia="Times New Roman"/>
          <w:color w:val="000000"/>
          <w:sz w:val="28"/>
          <w:szCs w:val="28"/>
          <w:lang w:eastAsia="en-US"/>
        </w:rPr>
        <w:t xml:space="preserve">                   </w:t>
      </w:r>
      <w:r w:rsidRPr="000A0047">
        <w:rPr>
          <w:rFonts w:eastAsia="Times New Roman"/>
          <w:b/>
          <w:bCs/>
          <w:color w:val="000000"/>
          <w:sz w:val="28"/>
          <w:szCs w:val="28"/>
          <w:lang w:eastAsia="en-US"/>
        </w:rPr>
        <w:t xml:space="preserve">ĐƠN ĐỀ NGHỊTHAM GIA ĐẤU GIÁ QUYỀN </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 xml:space="preserve">                                   KHAITHÁC KHOÁNG SẢN</w:t>
      </w:r>
    </w:p>
    <w:p w:rsidR="00F951F8" w:rsidRDefault="00F951F8" w:rsidP="00F951F8">
      <w:pPr>
        <w:shd w:val="clear" w:color="auto" w:fill="FFFFFF"/>
        <w:spacing w:before="120" w:line="234" w:lineRule="atLeast"/>
        <w:ind w:firstLine="720"/>
        <w:jc w:val="center"/>
        <w:rPr>
          <w:rFonts w:eastAsia="Times New Roman"/>
          <w:color w:val="000000"/>
          <w:sz w:val="28"/>
          <w:szCs w:val="28"/>
          <w:lang w:eastAsia="en-US"/>
        </w:rPr>
      </w:pPr>
    </w:p>
    <w:p w:rsidR="00F951F8" w:rsidRPr="000A0047" w:rsidRDefault="00F951F8" w:rsidP="00F951F8">
      <w:pPr>
        <w:shd w:val="clear" w:color="auto" w:fill="FFFFFF"/>
        <w:spacing w:before="120" w:line="234" w:lineRule="atLeast"/>
        <w:ind w:firstLine="720"/>
        <w:jc w:val="center"/>
        <w:rPr>
          <w:rFonts w:eastAsia="Times New Roman"/>
          <w:color w:val="000000"/>
          <w:sz w:val="28"/>
          <w:szCs w:val="28"/>
          <w:lang w:eastAsia="en-US"/>
        </w:rPr>
      </w:pPr>
      <w:r w:rsidRPr="000A0047">
        <w:rPr>
          <w:rFonts w:eastAsia="Times New Roman"/>
          <w:color w:val="000000"/>
          <w:sz w:val="28"/>
          <w:szCs w:val="28"/>
          <w:lang w:eastAsia="en-US"/>
        </w:rPr>
        <w:t>Kính gửi: Bộ Tài nguyên và Môi trường</w:t>
      </w:r>
      <w:r w:rsidRPr="000A0047">
        <w:rPr>
          <w:rFonts w:eastAsia="Times New Roman"/>
          <w:color w:val="000000"/>
          <w:sz w:val="28"/>
          <w:szCs w:val="28"/>
          <w:lang w:eastAsia="en-US"/>
        </w:rPr>
        <w:br/>
      </w:r>
      <w:r w:rsidRPr="000A0047">
        <w:rPr>
          <w:rFonts w:eastAsia="Times New Roman"/>
          <w:iCs/>
          <w:color w:val="000000"/>
          <w:sz w:val="28"/>
          <w:szCs w:val="28"/>
          <w:lang w:eastAsia="en-US"/>
        </w:rPr>
        <w:t>(</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 nhân dân tỉnh/</w:t>
      </w:r>
      <w:r w:rsidRPr="000A0047">
        <w:rPr>
          <w:rFonts w:eastAsia="Times New Roman"/>
          <w:iCs/>
          <w:color w:val="000000"/>
          <w:sz w:val="28"/>
          <w:szCs w:val="28"/>
          <w:shd w:val="clear" w:color="auto" w:fill="FFFFFF"/>
          <w:lang w:eastAsia="en-US"/>
        </w:rPr>
        <w:t>thành phố</w:t>
      </w:r>
      <w:r w:rsidRPr="000A0047">
        <w:rPr>
          <w:rFonts w:eastAsia="Times New Roman"/>
          <w:iCs/>
          <w:color w:val="000000"/>
          <w:sz w:val="28"/>
          <w:szCs w:val="28"/>
          <w:lang w:eastAsia="en-US"/>
        </w:rPr>
        <w: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(Tên tổ chức, cá nhân): ...........................................................</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Quyết định thành lập doanh nghiệp số...., ngày … tháng …. năm…. (Đăng ký kinh doanh số …. ngày …. tháng … năm …..)</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Trụsở tại: .....................................................................</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Điện thoại: ………………………………………; Fax: ....................</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Xin đăng kí và nộp tiền đặt trước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mà Bộ Tài nguyên và Môi trường (</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 nhân dân tỉnh/thành phố</w:t>
      </w:r>
      <w:r w:rsidRPr="000A0047">
        <w:rPr>
          <w:rFonts w:eastAsia="Times New Roman"/>
          <w:color w:val="000000"/>
          <w:sz w:val="28"/>
          <w:szCs w:val="28"/>
          <w:lang w:eastAsia="en-US"/>
        </w:rPr>
        <w:t>…………) thông báo tại khu vực mỏ: .....................................................</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(Tên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xin cam kết: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1. Đã nghiên cứu tài liệu khu vực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và hồ sơ mời đấu giá, Quy chế đấu giá tại (</w:t>
      </w:r>
      <w:r w:rsidRPr="000A0047">
        <w:rPr>
          <w:rFonts w:eastAsia="Times New Roman"/>
          <w:iCs/>
          <w:color w:val="000000"/>
          <w:sz w:val="28"/>
          <w:szCs w:val="28"/>
          <w:lang w:eastAsia="en-US"/>
        </w:rPr>
        <w:t>Tổng cục Địa chất và K</w:t>
      </w:r>
      <w:r w:rsidRPr="000A0047">
        <w:rPr>
          <w:rFonts w:eastAsia="Times New Roman"/>
          <w:iCs/>
          <w:color w:val="000000"/>
          <w:sz w:val="28"/>
          <w:szCs w:val="28"/>
          <w:shd w:val="clear" w:color="auto" w:fill="FFFFFF"/>
          <w:lang w:eastAsia="en-US"/>
        </w:rPr>
        <w:t>hoán</w:t>
      </w:r>
      <w:r w:rsidRPr="000A0047">
        <w:rPr>
          <w:rFonts w:eastAsia="Times New Roman"/>
          <w:iCs/>
          <w:color w:val="000000"/>
          <w:sz w:val="28"/>
          <w:szCs w:val="28"/>
          <w:lang w:eastAsia="en-US"/>
        </w:rPr>
        <w:t xml:space="preserve">g sản Việt </w:t>
      </w:r>
      <w:smartTag w:uri="urn:schemas-microsoft-com:office:smarttags" w:element="place">
        <w:smartTag w:uri="urn:schemas-microsoft-com:office:smarttags" w:element="country-region">
          <w:r w:rsidRPr="000A0047">
            <w:rPr>
              <w:rFonts w:eastAsia="Times New Roman"/>
              <w:iCs/>
              <w:color w:val="000000"/>
              <w:sz w:val="28"/>
              <w:szCs w:val="28"/>
              <w:lang w:eastAsia="en-US"/>
            </w:rPr>
            <w:t>Nam</w:t>
          </w:r>
        </w:smartTag>
      </w:smartTag>
      <w:r w:rsidRPr="000A0047">
        <w:rPr>
          <w:rFonts w:eastAsia="Times New Roman"/>
          <w:iCs/>
          <w:color w:val="000000"/>
          <w:sz w:val="28"/>
          <w:szCs w:val="28"/>
          <w:lang w:eastAsia="en-US"/>
        </w:rPr>
        <w:t>, Sở Tài nguyên và Môi trường tỉnh/</w:t>
      </w:r>
      <w:r w:rsidRPr="000A0047">
        <w:rPr>
          <w:rFonts w:eastAsia="Times New Roman"/>
          <w:iCs/>
          <w:color w:val="000000"/>
          <w:sz w:val="28"/>
          <w:szCs w:val="28"/>
          <w:shd w:val="clear" w:color="auto" w:fill="FFFFFF"/>
          <w:lang w:eastAsia="en-US"/>
        </w:rPr>
        <w:t>thành phố</w:t>
      </w:r>
      <w:r w:rsidRPr="000A0047">
        <w:rPr>
          <w:rFonts w:eastAsia="Times New Roman"/>
          <w:color w:val="000000"/>
          <w:sz w:val="28"/>
          <w:szCs w:val="28"/>
          <w:lang w:eastAsia="en-US"/>
        </w:rPr>
        <w:t>) …….. và tự nguyện đăng ký tham gia đấu giá mà Hội đồng đấu giá quyền khai thác khoáng sản Bộ Tài nguyên và Môi trường (</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 nhân dân tỉnh/thành phố………</w:t>
      </w:r>
      <w:r w:rsidRPr="000A0047">
        <w:rPr>
          <w:rFonts w:eastAsia="Times New Roman"/>
          <w:color w:val="000000"/>
          <w:sz w:val="28"/>
          <w:szCs w:val="28"/>
          <w:lang w:eastAsia="en-US"/>
        </w:rPr>
        <w:t>) thông báo.</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2. Chấp nhận tham gia đấu giá theo hình thức đấu giá mà Bộ Tài nguyên và Môi trường (</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nhân dân tỉnh/thành phố………….</w:t>
      </w:r>
      <w:r w:rsidRPr="000A0047">
        <w:rPr>
          <w:rFonts w:eastAsia="Times New Roman"/>
          <w:color w:val="000000"/>
          <w:sz w:val="28"/>
          <w:szCs w:val="28"/>
          <w:lang w:eastAsia="en-US"/>
        </w:rPr>
        <w:t>) lựa chọn cho phiên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3. Khi tham gia đấu giá (Tên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cam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thực hiện đúng các </w:t>
      </w:r>
      <w:r w:rsidRPr="000A0047">
        <w:rPr>
          <w:rFonts w:eastAsia="Times New Roman"/>
          <w:color w:val="000000"/>
          <w:sz w:val="28"/>
          <w:szCs w:val="28"/>
          <w:shd w:val="clear" w:color="auto" w:fill="FFFFFF"/>
          <w:lang w:eastAsia="en-US"/>
        </w:rPr>
        <w:t>quy định</w:t>
      </w:r>
      <w:r w:rsidRPr="000A0047">
        <w:rPr>
          <w:rFonts w:eastAsia="Times New Roman"/>
          <w:color w:val="000000"/>
          <w:sz w:val="28"/>
          <w:szCs w:val="28"/>
          <w:lang w:eastAsia="en-US"/>
        </w:rPr>
        <w:t> hiện hành của cơ quan nhà nước có thẩm quyền ban hành.</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F951F8" w:rsidRPr="000A0047" w:rsidTr="00F96407">
        <w:trPr>
          <w:tblCellSpacing w:w="0" w:type="dxa"/>
        </w:trPr>
        <w:tc>
          <w:tcPr>
            <w:tcW w:w="4428" w:type="dxa"/>
            <w:shd w:val="clear" w:color="auto" w:fill="FFFFFF"/>
            <w:tcMar>
              <w:top w:w="0" w:type="dxa"/>
              <w:left w:w="108" w:type="dxa"/>
              <w:bottom w:w="0" w:type="dxa"/>
              <w:right w:w="108" w:type="dxa"/>
            </w:tcMar>
          </w:tcPr>
          <w:p w:rsidR="00F951F8"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p w:rsidR="00F951F8" w:rsidRDefault="00F951F8" w:rsidP="00F96407">
            <w:pPr>
              <w:spacing w:before="120" w:line="234" w:lineRule="atLeast"/>
              <w:jc w:val="both"/>
              <w:rPr>
                <w:rFonts w:eastAsia="Times New Roman"/>
                <w:color w:val="000000"/>
                <w:sz w:val="28"/>
                <w:szCs w:val="28"/>
                <w:lang w:eastAsia="en-US"/>
              </w:rPr>
            </w:pPr>
          </w:p>
          <w:p w:rsidR="00F951F8" w:rsidRPr="000A0047" w:rsidRDefault="00F951F8" w:rsidP="00F96407">
            <w:pPr>
              <w:spacing w:before="120" w:line="234" w:lineRule="atLeast"/>
              <w:jc w:val="both"/>
              <w:rPr>
                <w:rFonts w:eastAsia="Times New Roman"/>
                <w:color w:val="000000"/>
                <w:sz w:val="28"/>
                <w:szCs w:val="28"/>
                <w:lang w:eastAsia="en-US"/>
              </w:rPr>
            </w:pPr>
          </w:p>
        </w:tc>
        <w:tc>
          <w:tcPr>
            <w:tcW w:w="4428"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Ngày …. tháng …. năm 20...</w:t>
            </w:r>
            <w:r w:rsidRPr="000A0047">
              <w:rPr>
                <w:rFonts w:eastAsia="Times New Roman"/>
                <w:color w:val="000000"/>
                <w:sz w:val="28"/>
                <w:szCs w:val="28"/>
                <w:lang w:eastAsia="en-US"/>
              </w:rPr>
              <w:br/>
            </w:r>
            <w:r w:rsidRPr="000A0047">
              <w:rPr>
                <w:rFonts w:eastAsia="Times New Roman"/>
                <w:b/>
                <w:bCs/>
                <w:color w:val="000000"/>
                <w:sz w:val="28"/>
                <w:szCs w:val="28"/>
                <w:lang w:eastAsia="en-US"/>
              </w:rPr>
              <w:t>(Tên tổ chức, cá nhân làm đơn)</w:t>
            </w:r>
            <w:r w:rsidRPr="000A0047">
              <w:rPr>
                <w:rFonts w:eastAsia="Times New Roman"/>
                <w:color w:val="000000"/>
                <w:sz w:val="28"/>
                <w:szCs w:val="28"/>
                <w:lang w:eastAsia="en-US"/>
              </w:rPr>
              <w:br/>
              <w:t xml:space="preserve">            Ký tên, đóng dấu</w:t>
            </w:r>
          </w:p>
        </w:tc>
      </w:tr>
    </w:tbl>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p>
    <w:p w:rsidR="00F951F8" w:rsidRPr="000A0047" w:rsidRDefault="00F951F8" w:rsidP="00F951F8">
      <w:pPr>
        <w:shd w:val="clear" w:color="auto" w:fill="FFFFFF"/>
        <w:spacing w:before="120" w:line="234" w:lineRule="atLeast"/>
        <w:ind w:left="2880" w:firstLine="720"/>
        <w:rPr>
          <w:rFonts w:eastAsia="Times New Roman"/>
          <w:color w:val="000000"/>
          <w:sz w:val="28"/>
          <w:szCs w:val="28"/>
          <w:lang w:eastAsia="en-US"/>
        </w:rPr>
      </w:pPr>
      <w:r w:rsidRPr="000A0047">
        <w:rPr>
          <w:rFonts w:eastAsia="Times New Roman"/>
          <w:b/>
          <w:bCs/>
          <w:color w:val="000000"/>
          <w:sz w:val="28"/>
          <w:szCs w:val="28"/>
          <w:lang w:eastAsia="en-US"/>
        </w:rPr>
        <w:lastRenderedPageBreak/>
        <w:t>MẪU SỐ 02</w:t>
      </w:r>
    </w:p>
    <w:p w:rsidR="00F951F8" w:rsidRDefault="00F951F8" w:rsidP="00F951F8">
      <w:pPr>
        <w:shd w:val="clear" w:color="auto" w:fill="FFFFFF"/>
        <w:spacing w:line="234" w:lineRule="atLeast"/>
        <w:jc w:val="center"/>
        <w:rPr>
          <w:rFonts w:eastAsia="Times New Roman"/>
          <w:iCs/>
          <w:color w:val="000000"/>
          <w:sz w:val="28"/>
          <w:szCs w:val="28"/>
          <w:lang w:eastAsia="en-US"/>
        </w:rPr>
      </w:pPr>
      <w:r w:rsidRPr="000A0047">
        <w:rPr>
          <w:rFonts w:eastAsia="Times New Roman"/>
          <w:color w:val="000000"/>
          <w:sz w:val="28"/>
          <w:szCs w:val="28"/>
          <w:lang w:eastAsia="en-US"/>
        </w:rPr>
        <w:t>HỒ SƠ GIỚI THIỆU NĂNG LỰC KINH NGHIỆM TRONG THĂM DÒ, KHAI THÁC VÀ CHẾ BIẾN KHOÁNG SẢN</w:t>
      </w:r>
      <w:r w:rsidRPr="000A0047">
        <w:rPr>
          <w:rFonts w:eastAsia="Times New Roman"/>
          <w:color w:val="000000"/>
          <w:sz w:val="28"/>
          <w:szCs w:val="28"/>
          <w:lang w:eastAsia="en-US"/>
        </w:rPr>
        <w:br/>
      </w:r>
      <w:r w:rsidRPr="000A0047">
        <w:rPr>
          <w:rFonts w:eastAsia="Times New Roman"/>
          <w:iCs/>
          <w:color w:val="000000"/>
          <w:sz w:val="28"/>
          <w:szCs w:val="28"/>
          <w:lang w:eastAsia="en-US"/>
        </w:rPr>
        <w:t>(Ban hành kèm theo Thông tư liên tịch số </w:t>
      </w:r>
      <w:hyperlink r:id="rId14" w:tgtFrame="_blank" w:history="1">
        <w:r w:rsidRPr="000A0047">
          <w:rPr>
            <w:rFonts w:eastAsia="Times New Roman"/>
            <w:iCs/>
            <w:color w:val="0E70C3"/>
            <w:sz w:val="28"/>
            <w:szCs w:val="28"/>
            <w:lang w:eastAsia="en-US"/>
          </w:rPr>
          <w:t>54/2014/TTLT-BTNMT-BTC</w:t>
        </w:r>
      </w:hyperlink>
      <w:r w:rsidRPr="000A0047">
        <w:rPr>
          <w:rFonts w:eastAsia="Times New Roman"/>
          <w:iCs/>
          <w:color w:val="000000"/>
          <w:sz w:val="28"/>
          <w:szCs w:val="28"/>
          <w:lang w:eastAsia="en-US"/>
        </w:rPr>
        <w:t> ngày 09 tháng 9 năm 2014 của Bộ Tài nguyên và Môi trường, Bộ </w:t>
      </w:r>
      <w:r w:rsidRPr="000A0047">
        <w:rPr>
          <w:rFonts w:eastAsia="Times New Roman"/>
          <w:iCs/>
          <w:color w:val="000000"/>
          <w:sz w:val="28"/>
          <w:szCs w:val="28"/>
          <w:shd w:val="clear" w:color="auto" w:fill="FFFFFF"/>
          <w:lang w:eastAsia="en-US"/>
        </w:rPr>
        <w:t>Tài chính</w:t>
      </w:r>
      <w:r w:rsidRPr="000A0047">
        <w:rPr>
          <w:rFonts w:eastAsia="Times New Roman"/>
          <w:iCs/>
          <w:color w:val="000000"/>
          <w:sz w:val="28"/>
          <w:szCs w:val="28"/>
          <w:lang w:eastAsia="en-US"/>
        </w:rPr>
        <w:t>)</w:t>
      </w:r>
    </w:p>
    <w:p w:rsidR="00F951F8" w:rsidRPr="000A0047" w:rsidRDefault="00F951F8" w:rsidP="00F951F8">
      <w:pPr>
        <w:shd w:val="clear" w:color="auto" w:fill="FFFFFF"/>
        <w:spacing w:line="234" w:lineRule="atLeast"/>
        <w:jc w:val="center"/>
        <w:rPr>
          <w:rFonts w:eastAsia="Times New Roman"/>
          <w:color w:val="000000"/>
          <w:sz w:val="28"/>
          <w:szCs w:val="28"/>
          <w:lang w:eastAsia="en-US"/>
        </w:rPr>
      </w:pPr>
    </w:p>
    <w:tbl>
      <w:tblPr>
        <w:tblW w:w="9828" w:type="dxa"/>
        <w:tblCellSpacing w:w="0" w:type="dxa"/>
        <w:shd w:val="clear" w:color="auto" w:fill="FFFFFF"/>
        <w:tblCellMar>
          <w:left w:w="0" w:type="dxa"/>
          <w:right w:w="0" w:type="dxa"/>
        </w:tblCellMar>
        <w:tblLook w:val="0000" w:firstRow="0" w:lastRow="0" w:firstColumn="0" w:lastColumn="0" w:noHBand="0" w:noVBand="0"/>
      </w:tblPr>
      <w:tblGrid>
        <w:gridCol w:w="3708"/>
        <w:gridCol w:w="6120"/>
      </w:tblGrid>
      <w:tr w:rsidR="00F951F8" w:rsidRPr="000A0047" w:rsidTr="00F96407">
        <w:trPr>
          <w:trHeight w:val="288"/>
          <w:tblCellSpacing w:w="0" w:type="dxa"/>
        </w:trPr>
        <w:tc>
          <w:tcPr>
            <w:tcW w:w="3708"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TÊN TỔ CHỨC, CÁ NHÂN ĐĂNG KÝ ĐẤU GIÁ QUYỀN KHAI THÁC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w:t>
            </w:r>
            <w:r w:rsidRPr="000A0047">
              <w:rPr>
                <w:rFonts w:eastAsia="Times New Roman"/>
                <w:b/>
                <w:bCs/>
                <w:color w:val="000000"/>
                <w:sz w:val="28"/>
                <w:szCs w:val="28"/>
                <w:lang w:eastAsia="en-US"/>
              </w:rPr>
              <w:br/>
              <w:t>-------</w:t>
            </w:r>
          </w:p>
        </w:tc>
        <w:tc>
          <w:tcPr>
            <w:tcW w:w="6120"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 xml:space="preserve">CỘNG HÒA XÃ HỘI CHỦ NGHĨA VIỆT </w:t>
            </w:r>
            <w:smartTag w:uri="urn:schemas-microsoft-com:office:smarttags" w:element="place">
              <w:smartTag w:uri="urn:schemas-microsoft-com:office:smarttags" w:element="country-region">
                <w:r w:rsidRPr="000A0047">
                  <w:rPr>
                    <w:rFonts w:eastAsia="Times New Roman"/>
                    <w:b/>
                    <w:bCs/>
                    <w:color w:val="000000"/>
                    <w:sz w:val="28"/>
                    <w:szCs w:val="28"/>
                    <w:lang w:eastAsia="en-US"/>
                  </w:rPr>
                  <w:t>NAM</w:t>
                </w:r>
              </w:smartTag>
            </w:smartTag>
            <w:r w:rsidRPr="000A0047">
              <w:rPr>
                <w:rFonts w:eastAsia="Times New Roman"/>
                <w:b/>
                <w:bCs/>
                <w:color w:val="000000"/>
                <w:sz w:val="28"/>
                <w:szCs w:val="28"/>
                <w:lang w:eastAsia="en-US"/>
              </w:rPr>
              <w:br/>
              <w:t>Độc lập - Tự do - Hạnh phúc </w:t>
            </w:r>
            <w:r w:rsidRPr="000A0047">
              <w:rPr>
                <w:rFonts w:eastAsia="Times New Roman"/>
                <w:b/>
                <w:bCs/>
                <w:color w:val="000000"/>
                <w:sz w:val="28"/>
                <w:szCs w:val="28"/>
                <w:lang w:eastAsia="en-US"/>
              </w:rPr>
              <w:br/>
              <w:t>---------------</w:t>
            </w:r>
          </w:p>
        </w:tc>
      </w:tr>
    </w:tbl>
    <w:p w:rsidR="00F951F8" w:rsidRPr="000A0047" w:rsidRDefault="00F951F8" w:rsidP="00F951F8">
      <w:pPr>
        <w:shd w:val="clear" w:color="auto" w:fill="FFFFFF"/>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HỒ SƠ GIỚI THIỆU</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Năng lực kinh nghiệm trong thăm dò, khai thác và chế biến khoáng sản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I. Thông tin chung:</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1. Tính pháp lý</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(1) Đối với nhà đầu tư là cá nhân:</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a) Họ tên (họ tên, chức vụ, ngày sinh, dân tộc, </w:t>
      </w:r>
      <w:r w:rsidRPr="000A0047">
        <w:rPr>
          <w:rFonts w:eastAsia="Times New Roman"/>
          <w:color w:val="000000"/>
          <w:sz w:val="28"/>
          <w:szCs w:val="28"/>
          <w:shd w:val="clear" w:color="auto" w:fill="FFFFFF"/>
          <w:lang w:eastAsia="en-US"/>
        </w:rPr>
        <w:t>quốc</w:t>
      </w:r>
      <w:r w:rsidRPr="000A0047">
        <w:rPr>
          <w:rFonts w:eastAsia="Times New Roman"/>
          <w:color w:val="000000"/>
          <w:sz w:val="28"/>
          <w:szCs w:val="28"/>
          <w:lang w:eastAsia="en-US"/>
        </w:rPr>
        <w:t> tịch)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b) Chứng minh nhân dân/hộ chiếu (số, ngày, nơi cấp)</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Giấy tờ chứng thực cá nhân khác đối với trường hợp không có CMND/hộ chiếu (tên giấy, số, ngày, nơi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c) Nơi đăng ký hộ khẩu thường trú:</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d) Chỗ ở hiện nay: (địa chỉ, điện thoại, Fax, Email)</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(2) Đối với nhà đầu tư là doanh nghiệp/ </w:t>
      </w:r>
      <w:r w:rsidRPr="000A0047">
        <w:rPr>
          <w:rFonts w:eastAsia="Times New Roman"/>
          <w:b/>
          <w:bCs/>
          <w:color w:val="000000"/>
          <w:sz w:val="28"/>
          <w:szCs w:val="28"/>
          <w:shd w:val="clear" w:color="auto" w:fill="FFFFFF"/>
          <w:lang w:eastAsia="en-US"/>
        </w:rPr>
        <w:t>tổ chức</w:t>
      </w:r>
      <w:r w:rsidRPr="000A0047">
        <w:rPr>
          <w:rFonts w:eastAsia="Times New Roman"/>
          <w:b/>
          <w:bCs/>
          <w:color w:val="000000"/>
          <w:sz w:val="28"/>
          <w:szCs w:val="28"/>
          <w:lang w:eastAsia="en-US"/>
        </w:rPr>
        <w: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a) Tên doanh nghiệp/</w:t>
      </w:r>
      <w:r w:rsidRPr="000A0047">
        <w:rPr>
          <w:rFonts w:eastAsia="Times New Roman"/>
          <w:color w:val="000000"/>
          <w:sz w:val="28"/>
          <w:szCs w:val="28"/>
          <w:shd w:val="clear" w:color="auto" w:fill="FFFFFF"/>
          <w:lang w:eastAsia="en-US"/>
        </w:rPr>
        <w:t>tổ chức</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b) Giấy chứng nhận đăng ký kinh doanh/Giấy chứng nhận đầu tư/Quyết định thành lập (Số, Ngày cấp, Nơi cấp)</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c) Thông tin về người đại diện theo pháp luật của doanh nghiệp/</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đăng ký đầu tư, gồm:</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Họ tên (họ tên, ngày sinh, dân tộc, quốc tịch)</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Chứng minh nhân dân/hộ chiếu (số, ngày, nơi cấp)</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Giấy tờ chứng thực cá nhân khác đối với trường hợp không có CMND/hộ chiếu (tên giấy, số, ngày, nơi cấp), Chức vụ:</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Nơi đăng ký hộ khẩu thường trú:</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Chỗ ở hiện nay: (địa chỉ, điện thoại, Fax, Email)</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2. Tổng số năm kinh nghiệm:</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6067"/>
        <w:gridCol w:w="2679"/>
      </w:tblGrid>
      <w:tr w:rsidR="00F951F8" w:rsidRPr="000A0047" w:rsidTr="00F96407">
        <w:trPr>
          <w:tblCellSpacing w:w="0" w:type="dxa"/>
        </w:trPr>
        <w:tc>
          <w:tcPr>
            <w:tcW w:w="6067" w:type="dxa"/>
            <w:tcBorders>
              <w:top w:val="single" w:sz="8" w:space="0" w:color="auto"/>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Loại hình công việc</w:t>
            </w:r>
          </w:p>
        </w:tc>
        <w:tc>
          <w:tcPr>
            <w:tcW w:w="2679" w:type="dxa"/>
            <w:tcBorders>
              <w:top w:val="single" w:sz="8" w:space="0" w:color="auto"/>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Số </w:t>
            </w:r>
            <w:r w:rsidRPr="000A0047">
              <w:rPr>
                <w:rFonts w:eastAsia="Times New Roman"/>
                <w:b/>
                <w:bCs/>
                <w:color w:val="000000"/>
                <w:sz w:val="28"/>
                <w:szCs w:val="28"/>
                <w:shd w:val="clear" w:color="auto" w:fill="FFFFFF"/>
                <w:lang w:eastAsia="en-US"/>
              </w:rPr>
              <w:t>năm</w:t>
            </w:r>
            <w:r w:rsidRPr="000A0047">
              <w:rPr>
                <w:rFonts w:eastAsia="Times New Roman"/>
                <w:b/>
                <w:bCs/>
                <w:color w:val="000000"/>
                <w:sz w:val="28"/>
                <w:szCs w:val="28"/>
                <w:lang w:eastAsia="en-US"/>
              </w:rPr>
              <w:t> kinh nghiệm</w:t>
            </w:r>
          </w:p>
        </w:tc>
      </w:tr>
      <w:tr w:rsidR="00F951F8"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lastRenderedPageBreak/>
              <w:t>- Thăm dò</w:t>
            </w:r>
          </w:p>
        </w:tc>
        <w:tc>
          <w:tcPr>
            <w:tcW w:w="2679"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Khai thác</w:t>
            </w:r>
          </w:p>
        </w:tc>
        <w:tc>
          <w:tcPr>
            <w:tcW w:w="2679"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Chế biến</w:t>
            </w:r>
          </w:p>
        </w:tc>
        <w:tc>
          <w:tcPr>
            <w:tcW w:w="2679"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Khác</w:t>
            </w:r>
          </w:p>
        </w:tc>
        <w:tc>
          <w:tcPr>
            <w:tcW w:w="2679"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2679"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bl>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3. Năng lực tài chính</w:t>
      </w:r>
      <w:r w:rsidRPr="000A0047">
        <w:rPr>
          <w:rFonts w:eastAsia="Times New Roman"/>
          <w:color w:val="000000"/>
          <w:sz w:val="28"/>
          <w:szCs w:val="28"/>
          <w:lang w:eastAsia="en-US"/>
        </w:rPr>
        <w:t> (3 năm gần nhất theo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quả kiểm toán độc lập)</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582"/>
        <w:gridCol w:w="2938"/>
        <w:gridCol w:w="1738"/>
        <w:gridCol w:w="1744"/>
        <w:gridCol w:w="1744"/>
      </w:tblGrid>
      <w:tr w:rsidR="00F951F8" w:rsidRPr="000A0047" w:rsidTr="00F96407">
        <w:trPr>
          <w:tblCellSpacing w:w="0" w:type="dxa"/>
        </w:trPr>
        <w:tc>
          <w:tcPr>
            <w:tcW w:w="582" w:type="dxa"/>
            <w:tcBorders>
              <w:top w:val="single" w:sz="8" w:space="0" w:color="auto"/>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TT</w:t>
            </w:r>
          </w:p>
        </w:tc>
        <w:tc>
          <w:tcPr>
            <w:tcW w:w="2938" w:type="dxa"/>
            <w:tcBorders>
              <w:top w:val="single" w:sz="8" w:space="0" w:color="auto"/>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 </w:t>
            </w:r>
          </w:p>
        </w:tc>
        <w:tc>
          <w:tcPr>
            <w:tcW w:w="1738" w:type="dxa"/>
            <w:tcBorders>
              <w:top w:val="single" w:sz="8" w:space="0" w:color="auto"/>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20..</w:t>
            </w:r>
          </w:p>
        </w:tc>
        <w:tc>
          <w:tcPr>
            <w:tcW w:w="1744" w:type="dxa"/>
            <w:tcBorders>
              <w:top w:val="single" w:sz="8" w:space="0" w:color="auto"/>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20..</w:t>
            </w:r>
          </w:p>
        </w:tc>
        <w:tc>
          <w:tcPr>
            <w:tcW w:w="1744" w:type="dxa"/>
            <w:tcBorders>
              <w:top w:val="single" w:sz="8" w:space="0" w:color="auto"/>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20..</w:t>
            </w:r>
          </w:p>
        </w:tc>
      </w:tr>
      <w:tr w:rsidR="00F951F8"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1</w:t>
            </w:r>
          </w:p>
        </w:tc>
        <w:tc>
          <w:tcPr>
            <w:tcW w:w="29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Tổng tài sản</w:t>
            </w:r>
          </w:p>
        </w:tc>
        <w:tc>
          <w:tcPr>
            <w:tcW w:w="17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2</w:t>
            </w:r>
          </w:p>
        </w:tc>
        <w:tc>
          <w:tcPr>
            <w:tcW w:w="29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Tổng nợ phải trả</w:t>
            </w:r>
          </w:p>
        </w:tc>
        <w:tc>
          <w:tcPr>
            <w:tcW w:w="17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3</w:t>
            </w:r>
          </w:p>
        </w:tc>
        <w:tc>
          <w:tcPr>
            <w:tcW w:w="29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Tài sản ngắn hạn</w:t>
            </w:r>
          </w:p>
        </w:tc>
        <w:tc>
          <w:tcPr>
            <w:tcW w:w="17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4</w:t>
            </w:r>
          </w:p>
        </w:tc>
        <w:tc>
          <w:tcPr>
            <w:tcW w:w="29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Nợ ngắn hạn</w:t>
            </w:r>
          </w:p>
        </w:tc>
        <w:tc>
          <w:tcPr>
            <w:tcW w:w="17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5</w:t>
            </w:r>
          </w:p>
        </w:tc>
        <w:tc>
          <w:tcPr>
            <w:tcW w:w="29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Doanh thu</w:t>
            </w:r>
          </w:p>
        </w:tc>
        <w:tc>
          <w:tcPr>
            <w:tcW w:w="17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6</w:t>
            </w:r>
          </w:p>
        </w:tc>
        <w:tc>
          <w:tcPr>
            <w:tcW w:w="29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Lợi nhuận trước thuế</w:t>
            </w:r>
          </w:p>
        </w:tc>
        <w:tc>
          <w:tcPr>
            <w:tcW w:w="17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7</w:t>
            </w:r>
          </w:p>
        </w:tc>
        <w:tc>
          <w:tcPr>
            <w:tcW w:w="29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Lợi nhuận sau thuế</w:t>
            </w:r>
          </w:p>
        </w:tc>
        <w:tc>
          <w:tcPr>
            <w:tcW w:w="1738"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bl>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4. Bảng kê khai máy móc thiết bị khai thác, chế biến chủ yếu</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2517"/>
        <w:gridCol w:w="1082"/>
        <w:gridCol w:w="1070"/>
        <w:gridCol w:w="950"/>
        <w:gridCol w:w="976"/>
        <w:gridCol w:w="936"/>
        <w:gridCol w:w="1378"/>
      </w:tblGrid>
      <w:tr w:rsidR="00F951F8" w:rsidRPr="000A0047" w:rsidTr="00F96407">
        <w:trPr>
          <w:tblCellSpacing w:w="0" w:type="dxa"/>
        </w:trPr>
        <w:tc>
          <w:tcPr>
            <w:tcW w:w="2517"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Tên thiết bị (loại, kiểu, nhãn hiệu)</w:t>
            </w:r>
          </w:p>
        </w:tc>
        <w:tc>
          <w:tcPr>
            <w:tcW w:w="1082" w:type="dxa"/>
            <w:vMerge w:val="restart"/>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Số lượng</w:t>
            </w:r>
          </w:p>
        </w:tc>
        <w:tc>
          <w:tcPr>
            <w:tcW w:w="1070" w:type="dxa"/>
            <w:vMerge w:val="restart"/>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Công suất</w:t>
            </w:r>
          </w:p>
        </w:tc>
        <w:tc>
          <w:tcPr>
            <w:tcW w:w="950" w:type="dxa"/>
            <w:vMerge w:val="restart"/>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sản xuất</w:t>
            </w:r>
          </w:p>
        </w:tc>
        <w:tc>
          <w:tcPr>
            <w:tcW w:w="1912" w:type="dxa"/>
            <w:gridSpan w:val="2"/>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Số thiết bị</w:t>
            </w:r>
          </w:p>
        </w:tc>
        <w:tc>
          <w:tcPr>
            <w:tcW w:w="1215" w:type="dxa"/>
            <w:vMerge w:val="restart"/>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shd w:val="clear" w:color="auto" w:fill="FFFFFF"/>
                <w:lang w:eastAsia="en-US"/>
              </w:rPr>
              <w:t>Chất</w:t>
            </w:r>
            <w:r w:rsidRPr="000A0047">
              <w:rPr>
                <w:rFonts w:eastAsia="Times New Roman"/>
                <w:b/>
                <w:bCs/>
                <w:color w:val="000000"/>
                <w:sz w:val="28"/>
                <w:szCs w:val="28"/>
                <w:lang w:eastAsia="en-US"/>
              </w:rPr>
              <w:t> lượng thực hiện nay</w:t>
            </w:r>
          </w:p>
        </w:tc>
      </w:tr>
      <w:tr w:rsidR="00F951F8" w:rsidRPr="000A0047" w:rsidTr="00F9640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tcPr>
          <w:p w:rsidR="00F951F8" w:rsidRPr="000A0047" w:rsidRDefault="00F951F8" w:rsidP="00F96407">
            <w:pPr>
              <w:jc w:val="both"/>
              <w:rPr>
                <w:rFonts w:eastAsia="Times New Roman"/>
                <w:color w:val="000000"/>
                <w:sz w:val="28"/>
                <w:szCs w:val="28"/>
                <w:lang w:eastAsia="en-US"/>
              </w:rPr>
            </w:pP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jc w:val="both"/>
              <w:rPr>
                <w:rFonts w:eastAsia="Times New Roman"/>
                <w:color w:val="000000"/>
                <w:sz w:val="28"/>
                <w:szCs w:val="28"/>
                <w:lang w:eastAsia="en-US"/>
              </w:rPr>
            </w:pP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jc w:val="both"/>
              <w:rPr>
                <w:rFonts w:eastAsia="Times New Roman"/>
                <w:color w:val="000000"/>
                <w:sz w:val="28"/>
                <w:szCs w:val="28"/>
                <w:lang w:eastAsia="en-US"/>
              </w:rPr>
            </w:pP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jc w:val="both"/>
              <w:rPr>
                <w:rFonts w:eastAsia="Times New Roman"/>
                <w:color w:val="000000"/>
                <w:sz w:val="28"/>
                <w:szCs w:val="28"/>
                <w:lang w:eastAsia="en-US"/>
              </w:rPr>
            </w:pPr>
          </w:p>
        </w:tc>
        <w:tc>
          <w:tcPr>
            <w:tcW w:w="97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Thuộc sở hữu</w:t>
            </w:r>
          </w:p>
        </w:tc>
        <w:tc>
          <w:tcPr>
            <w:tcW w:w="93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Đi thuê</w:t>
            </w: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951F8" w:rsidRPr="000A0047" w:rsidRDefault="00F951F8" w:rsidP="00F96407">
            <w:pPr>
              <w:jc w:val="both"/>
              <w:rPr>
                <w:rFonts w:eastAsia="Times New Roman"/>
                <w:color w:val="000000"/>
                <w:sz w:val="28"/>
                <w:szCs w:val="28"/>
                <w:lang w:eastAsia="en-US"/>
              </w:rPr>
            </w:pPr>
          </w:p>
        </w:tc>
      </w:tr>
      <w:tr w:rsidR="00F951F8" w:rsidRPr="000A0047" w:rsidTr="00F96407">
        <w:trPr>
          <w:tblCellSpacing w:w="0" w:type="dxa"/>
        </w:trPr>
        <w:tc>
          <w:tcPr>
            <w:tcW w:w="2517" w:type="dxa"/>
            <w:tcBorders>
              <w:top w:val="nil"/>
              <w:left w:val="single" w:sz="8" w:space="0" w:color="auto"/>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82"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70"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50"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7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3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215"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2517" w:type="dxa"/>
            <w:tcBorders>
              <w:top w:val="nil"/>
              <w:left w:val="single" w:sz="8" w:space="0" w:color="auto"/>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82"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70"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50"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7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3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215"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951F8" w:rsidRPr="000A0047" w:rsidTr="00F96407">
        <w:trPr>
          <w:tblCellSpacing w:w="0" w:type="dxa"/>
        </w:trPr>
        <w:tc>
          <w:tcPr>
            <w:tcW w:w="2517" w:type="dxa"/>
            <w:tcBorders>
              <w:top w:val="nil"/>
              <w:left w:val="single" w:sz="8" w:space="0" w:color="auto"/>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82"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70"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50"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7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36"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215" w:type="dxa"/>
            <w:tcBorders>
              <w:top w:val="nil"/>
              <w:left w:val="nil"/>
              <w:bottom w:val="single" w:sz="8" w:space="0" w:color="auto"/>
              <w:right w:val="single" w:sz="8" w:space="0" w:color="auto"/>
            </w:tcBorders>
            <w:shd w:val="clear" w:color="auto" w:fill="FFFFFF"/>
            <w:vAlign w:val="cente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bl>
    <w:p w:rsidR="00F951F8" w:rsidRPr="00F579A1" w:rsidRDefault="00F951F8" w:rsidP="00F951F8">
      <w:pPr>
        <w:shd w:val="clear" w:color="auto" w:fill="FFFFFF"/>
        <w:spacing w:before="120" w:line="234" w:lineRule="atLeast"/>
        <w:jc w:val="both"/>
        <w:rPr>
          <w:rFonts w:ascii="Times New Roman Bold" w:eastAsia="Times New Roman" w:hAnsi="Times New Roman Bold"/>
          <w:color w:val="000000"/>
          <w:spacing w:val="-8"/>
          <w:sz w:val="28"/>
          <w:szCs w:val="28"/>
          <w:lang w:eastAsia="en-US"/>
        </w:rPr>
      </w:pPr>
      <w:r w:rsidRPr="00F579A1">
        <w:rPr>
          <w:rFonts w:ascii="Times New Roman Bold" w:eastAsia="Times New Roman" w:hAnsi="Times New Roman Bold"/>
          <w:b/>
          <w:bCs/>
          <w:color w:val="000000"/>
          <w:spacing w:val="-8"/>
          <w:sz w:val="28"/>
          <w:szCs w:val="28"/>
          <w:lang w:eastAsia="en-US"/>
        </w:rPr>
        <w:t>II. </w:t>
      </w:r>
      <w:r w:rsidRPr="00F579A1">
        <w:rPr>
          <w:rFonts w:ascii="Times New Roman Bold" w:eastAsia="Times New Roman" w:hAnsi="Times New Roman Bold"/>
          <w:b/>
          <w:bCs/>
          <w:color w:val="000000"/>
          <w:spacing w:val="-8"/>
          <w:sz w:val="28"/>
          <w:szCs w:val="28"/>
          <w:shd w:val="clear" w:color="auto" w:fill="FFFFFF"/>
          <w:lang w:eastAsia="en-US"/>
        </w:rPr>
        <w:t>Kế hoạch</w:t>
      </w:r>
      <w:r w:rsidRPr="00F579A1">
        <w:rPr>
          <w:rFonts w:ascii="Times New Roman Bold" w:eastAsia="Times New Roman" w:hAnsi="Times New Roman Bold"/>
          <w:b/>
          <w:bCs/>
          <w:color w:val="000000"/>
          <w:spacing w:val="-8"/>
          <w:sz w:val="28"/>
          <w:szCs w:val="28"/>
          <w:lang w:eastAsia="en-US"/>
        </w:rPr>
        <w:t> sơ bộ về đầu tư thăm dò, khai thác, chế biến, tiêu thụ sản phẩm</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a) Nội dung dự án đầu tư (phác thảo).</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b) Giới thiệu về công nghệ của dự án (nếu có).</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c) Giới thiệu về năng lực kinh nghiệm: Kinh nghiệm của Nhà đầu tư trong lĩnh vực đầu tư này hoặc có đơn vị có kinh nghiệm tham gia với Nhà đầu tư.</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d) Giới thiệu về năng lực tài chính thực hiện dự án.</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III. Kiến nghị và cam kết.</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a) Kiến nghị của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w:t>
      </w:r>
    </w:p>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xml:space="preserve">b) </w:t>
      </w:r>
      <w:smartTag w:uri="urn:schemas-microsoft-com:office:smarttags" w:element="place">
        <w:r w:rsidRPr="000A0047">
          <w:rPr>
            <w:rFonts w:eastAsia="Times New Roman"/>
            <w:color w:val="000000"/>
            <w:sz w:val="28"/>
            <w:szCs w:val="28"/>
            <w:lang w:eastAsia="en-US"/>
          </w:rPr>
          <w:t>Cam</w:t>
        </w:r>
      </w:smartTag>
      <w:r w:rsidRPr="000A0047">
        <w:rPr>
          <w:rFonts w:eastAsia="Times New Roman"/>
          <w:color w:val="000000"/>
          <w:sz w:val="28"/>
          <w:szCs w:val="28"/>
          <w:lang w:eastAsia="en-US"/>
        </w:rPr>
        <w:t xml:space="preserve"> kết về tính chính xác của nội dung hồ sơ đề nghị tham gia đấu giá.</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F951F8" w:rsidRPr="000A0047" w:rsidTr="00F96407">
        <w:trPr>
          <w:tblCellSpacing w:w="0" w:type="dxa"/>
        </w:trPr>
        <w:tc>
          <w:tcPr>
            <w:tcW w:w="4428"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4428"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ngày ... tháng ... năm 20...</w:t>
            </w:r>
            <w:r w:rsidRPr="000A0047">
              <w:rPr>
                <w:rFonts w:eastAsia="Times New Roman"/>
                <w:color w:val="000000"/>
                <w:sz w:val="28"/>
                <w:szCs w:val="28"/>
                <w:lang w:eastAsia="en-US"/>
              </w:rPr>
              <w:br/>
              <w:t xml:space="preserve">            </w:t>
            </w:r>
            <w:r w:rsidRPr="000A0047">
              <w:rPr>
                <w:rFonts w:eastAsia="Times New Roman"/>
                <w:b/>
                <w:bCs/>
                <w:color w:val="000000"/>
                <w:sz w:val="28"/>
                <w:szCs w:val="28"/>
                <w:lang w:eastAsia="en-US"/>
              </w:rPr>
              <w:t>Đại diện tổ chức, cá nhân</w:t>
            </w:r>
          </w:p>
        </w:tc>
      </w:tr>
    </w:tbl>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lastRenderedPageBreak/>
        <w:tab/>
      </w:r>
      <w:r>
        <w:rPr>
          <w:rFonts w:eastAsia="Times New Roman"/>
          <w:color w:val="000000"/>
          <w:sz w:val="28"/>
          <w:szCs w:val="28"/>
          <w:lang w:eastAsia="en-US"/>
        </w:rPr>
        <w:tab/>
      </w:r>
      <w:r>
        <w:rPr>
          <w:rFonts w:eastAsia="Times New Roman"/>
          <w:color w:val="000000"/>
          <w:sz w:val="28"/>
          <w:szCs w:val="28"/>
          <w:lang w:eastAsia="en-US"/>
        </w:rPr>
        <w:tab/>
      </w:r>
      <w:r>
        <w:rPr>
          <w:rFonts w:eastAsia="Times New Roman"/>
          <w:color w:val="000000"/>
          <w:sz w:val="28"/>
          <w:szCs w:val="28"/>
          <w:lang w:eastAsia="en-US"/>
        </w:rPr>
        <w:tab/>
      </w:r>
      <w:r>
        <w:rPr>
          <w:rFonts w:eastAsia="Times New Roman"/>
          <w:color w:val="000000"/>
          <w:sz w:val="28"/>
          <w:szCs w:val="28"/>
          <w:lang w:eastAsia="en-US"/>
        </w:rPr>
        <w:tab/>
      </w:r>
      <w:r w:rsidRPr="000A0047">
        <w:rPr>
          <w:rFonts w:eastAsia="Times New Roman"/>
          <w:b/>
          <w:bCs/>
          <w:color w:val="000000"/>
          <w:sz w:val="28"/>
          <w:szCs w:val="28"/>
          <w:lang w:eastAsia="en-US"/>
        </w:rPr>
        <w:t>MẪU SỐ 03</w:t>
      </w:r>
    </w:p>
    <w:p w:rsidR="00F951F8" w:rsidRPr="000A0047" w:rsidRDefault="00F951F8" w:rsidP="00F951F8">
      <w:pPr>
        <w:shd w:val="clear" w:color="auto" w:fill="FFFFFF"/>
        <w:spacing w:line="234" w:lineRule="atLeast"/>
        <w:jc w:val="center"/>
        <w:rPr>
          <w:rFonts w:eastAsia="Times New Roman"/>
          <w:color w:val="000000"/>
          <w:sz w:val="28"/>
          <w:szCs w:val="28"/>
          <w:lang w:eastAsia="en-US"/>
        </w:rPr>
      </w:pPr>
      <w:r w:rsidRPr="000A0047">
        <w:rPr>
          <w:rFonts w:eastAsia="Times New Roman"/>
          <w:color w:val="000000"/>
          <w:sz w:val="28"/>
          <w:szCs w:val="28"/>
          <w:lang w:eastAsia="en-US"/>
        </w:rPr>
        <w:t>BẢN CAM KẾT THỰC HIỆN DỰ ÁN</w:t>
      </w:r>
      <w:r w:rsidRPr="000A0047">
        <w:rPr>
          <w:rFonts w:eastAsia="Times New Roman"/>
          <w:color w:val="000000"/>
          <w:sz w:val="28"/>
          <w:szCs w:val="28"/>
          <w:lang w:eastAsia="en-US"/>
        </w:rPr>
        <w:br/>
      </w:r>
      <w:r w:rsidRPr="000A0047">
        <w:rPr>
          <w:rFonts w:eastAsia="Times New Roman"/>
          <w:iCs/>
          <w:color w:val="000000"/>
          <w:sz w:val="28"/>
          <w:szCs w:val="28"/>
          <w:lang w:eastAsia="en-US"/>
        </w:rPr>
        <w:t>(Ban hành kèm theo Thông tư liên tịch số </w:t>
      </w:r>
      <w:hyperlink r:id="rId15" w:tgtFrame="_blank" w:history="1">
        <w:r w:rsidRPr="000A0047">
          <w:rPr>
            <w:rFonts w:eastAsia="Times New Roman"/>
            <w:iCs/>
            <w:color w:val="0E70C3"/>
            <w:sz w:val="28"/>
            <w:szCs w:val="28"/>
            <w:lang w:eastAsia="en-US"/>
          </w:rPr>
          <w:t>54/2014/TTLT-BTNMT-BTC</w:t>
        </w:r>
      </w:hyperlink>
      <w:r w:rsidRPr="000A0047">
        <w:rPr>
          <w:rFonts w:eastAsia="Times New Roman"/>
          <w:iCs/>
          <w:color w:val="000000"/>
          <w:sz w:val="28"/>
          <w:szCs w:val="28"/>
          <w:lang w:eastAsia="en-US"/>
        </w:rPr>
        <w:t> ngày 09 </w:t>
      </w:r>
      <w:r w:rsidRPr="000A0047">
        <w:rPr>
          <w:rFonts w:eastAsia="Times New Roman"/>
          <w:iCs/>
          <w:color w:val="000000"/>
          <w:sz w:val="28"/>
          <w:szCs w:val="28"/>
          <w:shd w:val="clear" w:color="auto" w:fill="FFFFFF"/>
          <w:lang w:eastAsia="en-US"/>
        </w:rPr>
        <w:t>tháng</w:t>
      </w:r>
      <w:r w:rsidRPr="000A0047">
        <w:rPr>
          <w:rFonts w:eastAsia="Times New Roman"/>
          <w:iCs/>
          <w:color w:val="000000"/>
          <w:sz w:val="28"/>
          <w:szCs w:val="28"/>
          <w:lang w:eastAsia="en-US"/>
        </w:rPr>
        <w:t> 9 năm 2014 của Bộ Tài nguyên và Môi trường, Bộ </w:t>
      </w:r>
      <w:r w:rsidRPr="000A0047">
        <w:rPr>
          <w:rFonts w:eastAsia="Times New Roman"/>
          <w:iCs/>
          <w:color w:val="000000"/>
          <w:sz w:val="28"/>
          <w:szCs w:val="28"/>
          <w:shd w:val="clear" w:color="auto" w:fill="FFFFFF"/>
          <w:lang w:eastAsia="en-US"/>
        </w:rPr>
        <w:t>Tài chính</w:t>
      </w:r>
      <w:r w:rsidRPr="000A0047">
        <w:rPr>
          <w:rFonts w:eastAsia="Times New Roman"/>
          <w:iCs/>
          <w:color w:val="000000"/>
          <w:sz w:val="28"/>
          <w:szCs w:val="28"/>
          <w:lang w:eastAsia="en-US"/>
        </w:rPr>
        <w:t>)</w:t>
      </w:r>
    </w:p>
    <w:tbl>
      <w:tblPr>
        <w:tblW w:w="9468" w:type="dxa"/>
        <w:tblCellSpacing w:w="0" w:type="dxa"/>
        <w:shd w:val="clear" w:color="auto" w:fill="FFFFFF"/>
        <w:tblCellMar>
          <w:left w:w="0" w:type="dxa"/>
          <w:right w:w="0" w:type="dxa"/>
        </w:tblCellMar>
        <w:tblLook w:val="0000" w:firstRow="0" w:lastRow="0" w:firstColumn="0" w:lastColumn="0" w:noHBand="0" w:noVBand="0"/>
      </w:tblPr>
      <w:tblGrid>
        <w:gridCol w:w="3364"/>
        <w:gridCol w:w="6104"/>
      </w:tblGrid>
      <w:tr w:rsidR="00F951F8" w:rsidRPr="000A0047" w:rsidTr="00F96407">
        <w:trPr>
          <w:trHeight w:val="288"/>
          <w:tblCellSpacing w:w="0" w:type="dxa"/>
        </w:trPr>
        <w:tc>
          <w:tcPr>
            <w:tcW w:w="3364"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TÊN TỔ CHỨC, CÁ NHÂN ĐĂNG KÝ ĐẤU GIÁ QUYỀN KHAI THÁC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w:t>
            </w:r>
            <w:r w:rsidRPr="000A0047">
              <w:rPr>
                <w:rFonts w:eastAsia="Times New Roman"/>
                <w:b/>
                <w:bCs/>
                <w:color w:val="000000"/>
                <w:sz w:val="28"/>
                <w:szCs w:val="28"/>
                <w:lang w:eastAsia="en-US"/>
              </w:rPr>
              <w:br/>
              <w:t>-------</w:t>
            </w:r>
          </w:p>
        </w:tc>
        <w:tc>
          <w:tcPr>
            <w:tcW w:w="6104"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 xml:space="preserve">CỘNG HÒA XÃ HỘI CHỦ NGHĨA VIỆT </w:t>
            </w:r>
            <w:smartTag w:uri="urn:schemas-microsoft-com:office:smarttags" w:element="place">
              <w:smartTag w:uri="urn:schemas-microsoft-com:office:smarttags" w:element="country-region">
                <w:r w:rsidRPr="000A0047">
                  <w:rPr>
                    <w:rFonts w:eastAsia="Times New Roman"/>
                    <w:b/>
                    <w:bCs/>
                    <w:color w:val="000000"/>
                    <w:sz w:val="28"/>
                    <w:szCs w:val="28"/>
                    <w:lang w:eastAsia="en-US"/>
                  </w:rPr>
                  <w:t>NAM</w:t>
                </w:r>
              </w:smartTag>
            </w:smartTag>
            <w:r w:rsidRPr="000A0047">
              <w:rPr>
                <w:rFonts w:eastAsia="Times New Roman"/>
                <w:b/>
                <w:bCs/>
                <w:color w:val="000000"/>
                <w:sz w:val="28"/>
                <w:szCs w:val="28"/>
                <w:lang w:eastAsia="en-US"/>
              </w:rPr>
              <w:br/>
              <w:t>Độc lập - Tự do - Hạnh phúc </w:t>
            </w:r>
            <w:r w:rsidRPr="000A0047">
              <w:rPr>
                <w:rFonts w:eastAsia="Times New Roman"/>
                <w:b/>
                <w:bCs/>
                <w:color w:val="000000"/>
                <w:sz w:val="28"/>
                <w:szCs w:val="28"/>
                <w:lang w:eastAsia="en-US"/>
              </w:rPr>
              <w:br/>
              <w:t>---------------</w:t>
            </w:r>
          </w:p>
        </w:tc>
      </w:tr>
    </w:tbl>
    <w:p w:rsidR="00F951F8" w:rsidRPr="000A0047" w:rsidRDefault="00F951F8" w:rsidP="00F951F8">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p w:rsidR="00F951F8" w:rsidRPr="000A0047" w:rsidRDefault="00F951F8" w:rsidP="00F951F8">
      <w:pPr>
        <w:shd w:val="clear" w:color="auto" w:fill="FFFFFF"/>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 xml:space="preserve">BẢN </w:t>
      </w:r>
      <w:smartTag w:uri="urn:schemas-microsoft-com:office:smarttags" w:element="place">
        <w:r w:rsidRPr="000A0047">
          <w:rPr>
            <w:rFonts w:eastAsia="Times New Roman"/>
            <w:b/>
            <w:bCs/>
            <w:color w:val="000000"/>
            <w:sz w:val="28"/>
            <w:szCs w:val="28"/>
            <w:lang w:eastAsia="en-US"/>
          </w:rPr>
          <w:t>CAM</w:t>
        </w:r>
      </w:smartTag>
      <w:r w:rsidRPr="000A0047">
        <w:rPr>
          <w:rFonts w:eastAsia="Times New Roman"/>
          <w:b/>
          <w:bCs/>
          <w:color w:val="000000"/>
          <w:sz w:val="28"/>
          <w:szCs w:val="28"/>
          <w:lang w:eastAsia="en-US"/>
        </w:rPr>
        <w:t xml:space="preserve"> KẾT THỰC HIỆN DỰ ÁN</w:t>
      </w:r>
    </w:p>
    <w:p w:rsidR="00F951F8" w:rsidRPr="000A0047" w:rsidRDefault="00F951F8" w:rsidP="00F951F8">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Tên tổ chức, cá nhân: ..........................................................................</w:t>
      </w:r>
    </w:p>
    <w:p w:rsidR="00F951F8" w:rsidRPr="000A0047" w:rsidRDefault="00F951F8" w:rsidP="00F951F8">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Địa chỉ: ................................................................................................</w:t>
      </w:r>
    </w:p>
    <w:p w:rsidR="00F951F8" w:rsidRPr="000A0047" w:rsidRDefault="00F951F8" w:rsidP="00F951F8">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Số điện thoại: …………………………….; Fax: ......................................</w:t>
      </w:r>
    </w:p>
    <w:p w:rsidR="00F951F8" w:rsidRPr="000A0047" w:rsidRDefault="00F951F8" w:rsidP="00F951F8">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Đại diện tổ chức, cá nhân: ...................................................................</w:t>
      </w:r>
    </w:p>
    <w:p w:rsidR="00F951F8" w:rsidRPr="000A0047" w:rsidRDefault="00F951F8" w:rsidP="00F951F8">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Chức vụ/nghề nghiệp: ..................................................................................</w:t>
      </w:r>
    </w:p>
    <w:p w:rsidR="00F951F8" w:rsidRPr="000A0047" w:rsidRDefault="00F951F8" w:rsidP="00F951F8">
      <w:pPr>
        <w:shd w:val="clear" w:color="auto" w:fill="FFFFFF"/>
        <w:spacing w:before="120" w:line="234" w:lineRule="atLeast"/>
        <w:jc w:val="center"/>
        <w:rPr>
          <w:rFonts w:eastAsia="Times New Roman"/>
          <w:color w:val="000000"/>
          <w:sz w:val="28"/>
          <w:szCs w:val="28"/>
          <w:lang w:eastAsia="en-US"/>
        </w:rPr>
      </w:pPr>
      <w:smartTag w:uri="urn:schemas-microsoft-com:office:smarttags" w:element="place">
        <w:r w:rsidRPr="000A0047">
          <w:rPr>
            <w:rFonts w:eastAsia="Times New Roman"/>
            <w:b/>
            <w:bCs/>
            <w:color w:val="000000"/>
            <w:sz w:val="28"/>
            <w:szCs w:val="28"/>
            <w:lang w:eastAsia="en-US"/>
          </w:rPr>
          <w:t>CAM</w:t>
        </w:r>
      </w:smartTag>
      <w:r w:rsidRPr="000A0047">
        <w:rPr>
          <w:rFonts w:eastAsia="Times New Roman"/>
          <w:b/>
          <w:bCs/>
          <w:color w:val="000000"/>
          <w:sz w:val="28"/>
          <w:szCs w:val="28"/>
          <w:lang w:eastAsia="en-US"/>
        </w:rPr>
        <w:t xml:space="preserve"> KẾT</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Doanh nghiệp chúng tôi xin cam kết khi trúng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thực hiện đúng yêu cầu của cơ quan nhà nước đưa ra mời đấu giá.</w:t>
      </w:r>
    </w:p>
    <w:p w:rsidR="00F951F8" w:rsidRPr="000A0047" w:rsidRDefault="00F951F8" w:rsidP="00F951F8">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Nếu doanh nghiệp chúng tôi không thực hiện hoặc thực hiện không đầy đủ các cam kết này, doanh nghiệp chúng tôi sẽ chịu trách nhiệm theo quy định </w:t>
      </w:r>
      <w:r w:rsidRPr="000A0047">
        <w:rPr>
          <w:rFonts w:eastAsia="Times New Roman"/>
          <w:color w:val="000000"/>
          <w:sz w:val="28"/>
          <w:szCs w:val="28"/>
          <w:shd w:val="clear" w:color="auto" w:fill="FFFFFF"/>
          <w:lang w:eastAsia="en-US"/>
        </w:rPr>
        <w:t>của</w:t>
      </w:r>
      <w:r w:rsidRPr="000A0047">
        <w:rPr>
          <w:rFonts w:eastAsia="Times New Roman"/>
          <w:color w:val="000000"/>
          <w:sz w:val="28"/>
          <w:szCs w:val="28"/>
          <w:lang w:eastAsia="en-US"/>
        </w:rPr>
        <w:t> pháp luật.</w:t>
      </w:r>
    </w:p>
    <w:p w:rsidR="00F951F8" w:rsidRPr="000A0047" w:rsidRDefault="00F951F8" w:rsidP="00F951F8">
      <w:pPr>
        <w:shd w:val="clear" w:color="auto" w:fill="FFFFFF"/>
        <w:spacing w:before="120" w:line="234" w:lineRule="atLeast"/>
        <w:jc w:val="center"/>
        <w:rPr>
          <w:rFonts w:eastAsia="Times New Roman"/>
          <w:color w:val="000000"/>
          <w:sz w:val="28"/>
          <w:szCs w:val="28"/>
          <w:lang w:eastAsia="en-US"/>
        </w:rPr>
      </w:pP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F951F8" w:rsidRPr="000A0047" w:rsidTr="00F96407">
        <w:trPr>
          <w:tblCellSpacing w:w="0" w:type="dxa"/>
        </w:trPr>
        <w:tc>
          <w:tcPr>
            <w:tcW w:w="4428"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br/>
              <w:t>Người lập</w:t>
            </w:r>
            <w:r w:rsidRPr="000A0047">
              <w:rPr>
                <w:rFonts w:eastAsia="Times New Roman"/>
                <w:b/>
                <w:bCs/>
                <w:color w:val="000000"/>
                <w:sz w:val="28"/>
                <w:szCs w:val="28"/>
                <w:lang w:eastAsia="en-US"/>
              </w:rPr>
              <w:br/>
            </w:r>
            <w:r w:rsidRPr="000A0047">
              <w:rPr>
                <w:rFonts w:eastAsia="Times New Roman"/>
                <w:iCs/>
                <w:color w:val="000000"/>
                <w:sz w:val="28"/>
                <w:szCs w:val="28"/>
                <w:lang w:eastAsia="en-US"/>
              </w:rPr>
              <w:t>(Ký, ghi rõ họ tên)</w:t>
            </w:r>
          </w:p>
        </w:tc>
        <w:tc>
          <w:tcPr>
            <w:tcW w:w="4428" w:type="dxa"/>
            <w:shd w:val="clear" w:color="auto" w:fill="FFFFFF"/>
            <w:tcMar>
              <w:top w:w="0" w:type="dxa"/>
              <w:left w:w="108" w:type="dxa"/>
              <w:bottom w:w="0" w:type="dxa"/>
              <w:right w:w="108" w:type="dxa"/>
            </w:tcMar>
          </w:tcPr>
          <w:p w:rsidR="00F951F8" w:rsidRPr="000A0047" w:rsidRDefault="00F951F8" w:rsidP="00F96407">
            <w:pPr>
              <w:spacing w:before="120" w:line="234" w:lineRule="atLeast"/>
              <w:jc w:val="center"/>
              <w:rPr>
                <w:rFonts w:eastAsia="Times New Roman"/>
                <w:color w:val="000000"/>
                <w:sz w:val="28"/>
                <w:szCs w:val="28"/>
                <w:lang w:eastAsia="en-US"/>
              </w:rPr>
            </w:pPr>
            <w:r w:rsidRPr="000A0047">
              <w:rPr>
                <w:rFonts w:eastAsia="Times New Roman"/>
                <w:iCs/>
                <w:color w:val="000000"/>
                <w:sz w:val="28"/>
                <w:szCs w:val="28"/>
                <w:lang w:eastAsia="en-US"/>
              </w:rPr>
              <w:t>……, ngày     tháng    năm 20…</w:t>
            </w:r>
            <w:r w:rsidRPr="000A0047">
              <w:rPr>
                <w:rFonts w:eastAsia="Times New Roman"/>
                <w:iCs/>
                <w:color w:val="000000"/>
                <w:sz w:val="28"/>
                <w:szCs w:val="28"/>
                <w:lang w:eastAsia="en-US"/>
              </w:rPr>
              <w:br/>
            </w:r>
            <w:r w:rsidRPr="000A0047">
              <w:rPr>
                <w:rFonts w:eastAsia="Times New Roman"/>
                <w:b/>
                <w:bCs/>
                <w:color w:val="000000"/>
                <w:sz w:val="28"/>
                <w:szCs w:val="28"/>
                <w:lang w:eastAsia="en-US"/>
              </w:rPr>
              <w:t>Giám đốc</w:t>
            </w:r>
            <w:r w:rsidRPr="000A0047">
              <w:rPr>
                <w:rFonts w:eastAsia="Times New Roman"/>
                <w:b/>
                <w:bCs/>
                <w:color w:val="000000"/>
                <w:sz w:val="28"/>
                <w:szCs w:val="28"/>
                <w:lang w:eastAsia="en-US"/>
              </w:rPr>
              <w:br/>
            </w:r>
            <w:r w:rsidRPr="000A0047">
              <w:rPr>
                <w:rFonts w:eastAsia="Times New Roman"/>
                <w:iCs/>
                <w:color w:val="000000"/>
                <w:sz w:val="28"/>
                <w:szCs w:val="28"/>
                <w:lang w:eastAsia="en-US"/>
              </w:rPr>
              <w:t>(Ký, ghi rõ họ tên)</w:t>
            </w:r>
          </w:p>
        </w:tc>
      </w:tr>
    </w:tbl>
    <w:p w:rsidR="00F951F8" w:rsidRPr="000A0047" w:rsidRDefault="00F951F8" w:rsidP="00F951F8">
      <w:pPr>
        <w:shd w:val="clear" w:color="auto" w:fill="FFFFFF"/>
        <w:spacing w:before="120" w:line="234" w:lineRule="atLeast"/>
        <w:jc w:val="both"/>
        <w:rPr>
          <w:rFonts w:eastAsia="Times New Roman"/>
          <w:b/>
          <w:bCs/>
          <w:color w:val="000000"/>
          <w:sz w:val="28"/>
          <w:szCs w:val="28"/>
          <w:lang w:eastAsia="en-US"/>
        </w:rPr>
      </w:pPr>
      <w:r w:rsidRPr="000A0047">
        <w:rPr>
          <w:rFonts w:eastAsia="Times New Roman"/>
          <w:b/>
          <w:bCs/>
          <w:color w:val="000000"/>
          <w:sz w:val="28"/>
          <w:szCs w:val="28"/>
          <w:lang w:eastAsia="en-US"/>
        </w:rPr>
        <w:t> </w:t>
      </w:r>
    </w:p>
    <w:p w:rsidR="00F951F8" w:rsidRPr="000A0047" w:rsidRDefault="00F951F8" w:rsidP="00F951F8">
      <w:pPr>
        <w:shd w:val="clear" w:color="auto" w:fill="FFFFFF"/>
        <w:spacing w:before="120" w:line="234" w:lineRule="atLeast"/>
        <w:jc w:val="both"/>
        <w:rPr>
          <w:rFonts w:eastAsia="Times New Roman"/>
          <w:b/>
          <w:bCs/>
          <w:color w:val="000000"/>
          <w:sz w:val="28"/>
          <w:szCs w:val="28"/>
          <w:lang w:eastAsia="en-US"/>
        </w:rPr>
      </w:pPr>
    </w:p>
    <w:p w:rsidR="00F951F8" w:rsidRPr="000A0047" w:rsidRDefault="00F951F8" w:rsidP="00F951F8">
      <w:pPr>
        <w:shd w:val="clear" w:color="auto" w:fill="FFFFFF"/>
        <w:spacing w:before="120" w:line="234" w:lineRule="atLeast"/>
        <w:jc w:val="both"/>
        <w:rPr>
          <w:rFonts w:eastAsia="Times New Roman"/>
          <w:b/>
          <w:bCs/>
          <w:color w:val="000000"/>
          <w:sz w:val="28"/>
          <w:szCs w:val="28"/>
          <w:lang w:eastAsia="en-US"/>
        </w:rPr>
      </w:pPr>
    </w:p>
    <w:p w:rsidR="00F951F8" w:rsidRPr="000A0047" w:rsidRDefault="00F951F8" w:rsidP="00F951F8">
      <w:pPr>
        <w:shd w:val="clear" w:color="auto" w:fill="FFFFFF"/>
        <w:spacing w:before="120" w:line="234" w:lineRule="atLeast"/>
        <w:jc w:val="both"/>
        <w:rPr>
          <w:rFonts w:eastAsia="Times New Roman"/>
          <w:b/>
          <w:bCs/>
          <w:color w:val="000000"/>
          <w:sz w:val="28"/>
          <w:szCs w:val="28"/>
          <w:lang w:eastAsia="en-US"/>
        </w:rPr>
      </w:pPr>
    </w:p>
    <w:p w:rsidR="00F951F8" w:rsidRPr="000A0047" w:rsidRDefault="00F951F8" w:rsidP="00F951F8">
      <w:pPr>
        <w:shd w:val="clear" w:color="auto" w:fill="FFFFFF"/>
        <w:spacing w:before="120" w:line="234" w:lineRule="atLeast"/>
        <w:jc w:val="both"/>
        <w:rPr>
          <w:rFonts w:eastAsia="Times New Roman"/>
          <w:b/>
          <w:bCs/>
          <w:color w:val="000000"/>
          <w:sz w:val="28"/>
          <w:szCs w:val="28"/>
          <w:lang w:eastAsia="en-US"/>
        </w:rPr>
      </w:pPr>
    </w:p>
    <w:p w:rsidR="00F951F8" w:rsidRPr="000A0047" w:rsidRDefault="00F951F8" w:rsidP="00F951F8">
      <w:pPr>
        <w:shd w:val="clear" w:color="auto" w:fill="FFFFFF"/>
        <w:spacing w:before="120" w:line="234" w:lineRule="atLeast"/>
        <w:jc w:val="both"/>
        <w:rPr>
          <w:rFonts w:eastAsia="Times New Roman"/>
          <w:b/>
          <w:bCs/>
          <w:color w:val="000000"/>
          <w:sz w:val="28"/>
          <w:szCs w:val="28"/>
          <w:lang w:eastAsia="en-US"/>
        </w:r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1F8"/>
    <w:rsid w:val="008A4264"/>
    <w:rsid w:val="008A4D01"/>
    <w:rsid w:val="00CA1A7D"/>
    <w:rsid w:val="00CE3FB9"/>
    <w:rsid w:val="00F9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1F8"/>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1F8"/>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uvienphapluat.vn/phap-luat/tim-van-ban.aspx?keyword=22/2012/N%C4%90-CP&amp;area=2&amp;type=0&amp;match=False&amp;vc=True&amp;lan=1" TargetMode="External"/><Relationship Id="rId13" Type="http://schemas.openxmlformats.org/officeDocument/2006/relationships/hyperlink" Target="http://thuvienphapluat.vn/phap-luat/tim-van-ban.aspx?keyword=54/2014/TTLT-BTNMT-BTC&amp;area=2&amp;type=0&amp;match=False&amp;vc=True&amp;lan=1" TargetMode="External"/><Relationship Id="rId3" Type="http://schemas.openxmlformats.org/officeDocument/2006/relationships/settings" Target="settings.xml"/><Relationship Id="rId7" Type="http://schemas.openxmlformats.org/officeDocument/2006/relationships/hyperlink" Target="http://thuvienphapluat.vn/phap-luat/tim-van-ban.aspx?keyword=54/2014/TTLT-BTNMT-BTC&amp;area=2&amp;type=0&amp;match=False&amp;vc=True&amp;lan=1" TargetMode="External"/><Relationship Id="rId12" Type="http://schemas.openxmlformats.org/officeDocument/2006/relationships/hyperlink" Target="http://thuvienphapluat.vn/phap-luat/tim-van-ban.aspx?keyword=22/2012/N%C4%90-CP&amp;area=2&amp;type=0&amp;match=False&amp;vc=True&amp;lan=1"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thuvienphapluat.vn/phap-luat/tim-van-ban.aspx?keyword=54/2014/TTLT-BTNMT-BTC&amp;area=2&amp;type=0&amp;match=False&amp;vc=True&amp;lan=1" TargetMode="External"/><Relationship Id="rId11" Type="http://schemas.openxmlformats.org/officeDocument/2006/relationships/hyperlink" Target="http://thuvienphapluat.vn/phap-luat/tim-van-ban.aspx?keyword=54/2014/TTLT-BTNMT-BTC&amp;area=2&amp;type=0&amp;match=False&amp;vc=True&amp;lan=1" TargetMode="External"/><Relationship Id="rId5" Type="http://schemas.openxmlformats.org/officeDocument/2006/relationships/hyperlink" Target="http://thuvienphapluat.vn/phap-luat/tim-van-ban.aspx?keyword=54/2014/TTLT-BTNMT-BTC&amp;area=2&amp;type=0&amp;match=False&amp;vc=True&amp;lan=1" TargetMode="External"/><Relationship Id="rId15" Type="http://schemas.openxmlformats.org/officeDocument/2006/relationships/hyperlink" Target="http://thuvienphapluat.vn/phap-luat/tim-van-ban.aspx?keyword=54/2014/TTLT-BTNMT-BTC&amp;area=2&amp;type=0&amp;match=False&amp;vc=True&amp;lan=1" TargetMode="External"/><Relationship Id="rId10" Type="http://schemas.openxmlformats.org/officeDocument/2006/relationships/hyperlink" Target="http://thuvienphapluat.vn/phap-luat/tim-van-ban.aspx?keyword=16/2014/TT-BTNMT&amp;area=2&amp;type=0&amp;match=False&amp;vc=True&amp;lan=1" TargetMode="External"/><Relationship Id="rId4" Type="http://schemas.openxmlformats.org/officeDocument/2006/relationships/webSettings" Target="webSettings.xml"/><Relationship Id="rId9" Type="http://schemas.openxmlformats.org/officeDocument/2006/relationships/hyperlink" Target="http://thuvienphapluat.vn/phap-luat/tim-van-ban.aspx?keyword=22/2012/N%C4%90-CP&amp;area=2&amp;type=0&amp;match=False&amp;vc=True&amp;lan=1" TargetMode="External"/><Relationship Id="rId14" Type="http://schemas.openxmlformats.org/officeDocument/2006/relationships/hyperlink" Target="http://thuvienphapluat.vn/phap-luat/tim-van-ban.aspx?keyword=54/2014/TTLT-BTNMT-BTC&amp;area=2&amp;type=0&amp;match=False&amp;vc=True&amp;la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2445</Words>
  <Characters>13942</Characters>
  <Application>Microsoft Office Word</Application>
  <DocSecurity>0</DocSecurity>
  <Lines>116</Lines>
  <Paragraphs>32</Paragraphs>
  <ScaleCrop>false</ScaleCrop>
  <Company>andongnhi.violet.vn</Company>
  <LinksUpToDate>false</LinksUpToDate>
  <CharactersWithSpaces>16355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2016-11-23T07:11:00Z</dcterms:created>
  <dcterms:modified xsi:type="dcterms:W3CDTF">2016-11-23T07:12:00Z</dcterms:modified>
</cp:coreProperties>
</file>